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83" w:rsidRPr="00C33B34" w:rsidRDefault="00B008FB" w:rsidP="00E623FC">
      <w:pPr>
        <w:spacing w:before="100" w:beforeAutospacing="1" w:after="100" w:afterAutospacing="1"/>
        <w:jc w:val="center"/>
        <w:rPr>
          <w:rFonts w:cs="Arial"/>
          <w:sz w:val="24"/>
          <w:szCs w:val="24"/>
        </w:rPr>
      </w:pPr>
      <w:r w:rsidRPr="00C33B34">
        <w:rPr>
          <w:rFonts w:ascii="UICTFontTextStyleBody" w:hAnsi="UICTFontTextStyleBody"/>
          <w:b/>
          <w:bCs/>
          <w:color w:val="000000"/>
          <w:sz w:val="24"/>
          <w:szCs w:val="24"/>
        </w:rPr>
        <w:t xml:space="preserve">SOUTĚŽNÍ SEKCE MFF KARLOVY VARY NA VÝCHOD OD ZÁPADU SE ROZŠIŘUJE O </w:t>
      </w:r>
      <w:r w:rsidR="006F2C85" w:rsidRPr="00C33B34">
        <w:rPr>
          <w:rFonts w:ascii="UICTFontTextStyleBody" w:hAnsi="UICTFontTextStyleBody"/>
          <w:b/>
          <w:bCs/>
          <w:color w:val="000000"/>
          <w:sz w:val="24"/>
          <w:szCs w:val="24"/>
        </w:rPr>
        <w:t>FILMY Z</w:t>
      </w:r>
      <w:r w:rsidR="00E623FC" w:rsidRPr="00C33B34">
        <w:rPr>
          <w:rFonts w:ascii="UICTFontTextStyleBody" w:hAnsi="UICTFontTextStyleBody"/>
          <w:b/>
          <w:bCs/>
          <w:color w:val="000000"/>
          <w:sz w:val="24"/>
          <w:szCs w:val="24"/>
        </w:rPr>
        <w:t> NOVÝCH DESTINACÍ</w:t>
      </w:r>
    </w:p>
    <w:p w:rsidR="00663B83" w:rsidRPr="00C33B34" w:rsidRDefault="00ED3FFB" w:rsidP="00663B83">
      <w:pPr>
        <w:jc w:val="both"/>
        <w:rPr>
          <w:rFonts w:cs="Arial"/>
          <w:sz w:val="24"/>
          <w:szCs w:val="24"/>
        </w:rPr>
      </w:pPr>
      <w:r w:rsidRPr="00C33B34">
        <w:rPr>
          <w:rFonts w:cs="Arial"/>
          <w:sz w:val="24"/>
          <w:szCs w:val="24"/>
        </w:rPr>
        <w:t xml:space="preserve">Karlovarský festival </w:t>
      </w:r>
      <w:r w:rsidR="00224AF9" w:rsidRPr="00C33B34">
        <w:rPr>
          <w:rFonts w:cs="Arial"/>
          <w:sz w:val="24"/>
          <w:szCs w:val="24"/>
        </w:rPr>
        <w:t xml:space="preserve">posiluje snahu být mostem mezi Západem a </w:t>
      </w:r>
      <w:proofErr w:type="spellStart"/>
      <w:r w:rsidR="00224AF9" w:rsidRPr="00C33B34">
        <w:rPr>
          <w:rFonts w:cs="Arial"/>
          <w:sz w:val="24"/>
          <w:szCs w:val="24"/>
        </w:rPr>
        <w:t>úspešnými</w:t>
      </w:r>
      <w:proofErr w:type="spellEnd"/>
      <w:r w:rsidR="00224AF9" w:rsidRPr="00C33B34">
        <w:rPr>
          <w:rFonts w:cs="Arial"/>
          <w:sz w:val="24"/>
          <w:szCs w:val="24"/>
        </w:rPr>
        <w:t xml:space="preserve"> východoevropskými filmy a v následujícím ročníku </w:t>
      </w:r>
      <w:proofErr w:type="spellStart"/>
      <w:r w:rsidR="00224AF9" w:rsidRPr="00C33B34">
        <w:rPr>
          <w:rFonts w:cs="Arial"/>
          <w:sz w:val="24"/>
          <w:szCs w:val="24"/>
        </w:rPr>
        <w:t>rozširuje</w:t>
      </w:r>
      <w:proofErr w:type="spellEnd"/>
      <w:r w:rsidR="00224AF9" w:rsidRPr="00C33B34">
        <w:rPr>
          <w:rFonts w:cs="Arial"/>
          <w:sz w:val="24"/>
          <w:szCs w:val="24"/>
        </w:rPr>
        <w:t xml:space="preserve"> svůj záběr ještě v</w:t>
      </w:r>
      <w:r w:rsidR="00A46174" w:rsidRPr="00C33B34">
        <w:rPr>
          <w:rFonts w:cs="Arial"/>
          <w:sz w:val="24"/>
          <w:szCs w:val="24"/>
        </w:rPr>
        <w:t>í</w:t>
      </w:r>
      <w:r w:rsidR="00224AF9" w:rsidRPr="00C33B34">
        <w:rPr>
          <w:rFonts w:cs="Arial"/>
          <w:sz w:val="24"/>
          <w:szCs w:val="24"/>
        </w:rPr>
        <w:t>ce na Východ. Soutěžní sekce “</w:t>
      </w:r>
      <w:r w:rsidR="00224AF9" w:rsidRPr="00C33B34">
        <w:rPr>
          <w:rFonts w:cs="Arial"/>
          <w:b/>
          <w:sz w:val="24"/>
          <w:szCs w:val="24"/>
        </w:rPr>
        <w:t>Na východ od Západu</w:t>
      </w:r>
      <w:r w:rsidR="00224AF9" w:rsidRPr="00C33B34">
        <w:rPr>
          <w:rFonts w:cs="Arial"/>
          <w:sz w:val="24"/>
          <w:szCs w:val="24"/>
        </w:rPr>
        <w:t xml:space="preserve">” se </w:t>
      </w:r>
      <w:r w:rsidR="00E623FC" w:rsidRPr="00C33B34">
        <w:rPr>
          <w:rFonts w:cs="Arial"/>
          <w:sz w:val="24"/>
          <w:szCs w:val="24"/>
        </w:rPr>
        <w:t>nově</w:t>
      </w:r>
      <w:r w:rsidR="00224AF9" w:rsidRPr="00C33B34">
        <w:rPr>
          <w:rFonts w:cs="Arial"/>
          <w:sz w:val="24"/>
          <w:szCs w:val="24"/>
        </w:rPr>
        <w:t xml:space="preserve"> otevírá také filmům z teritorií Blízkého východu. Doplní tak dosavadní debuty a druhá díla z regionu střední a východní Evropy, Balkánu, post-sovětských států, Kypru, Řecka a Turecka. Filmy z Bahrajnu, Egypta, Íránu, Iráku, Izraele, Jordánska</w:t>
      </w:r>
      <w:r w:rsidR="00C43BD8" w:rsidRPr="00C33B34">
        <w:rPr>
          <w:rFonts w:cs="Arial"/>
          <w:sz w:val="24"/>
          <w:szCs w:val="24"/>
        </w:rPr>
        <w:t xml:space="preserve">, Kuvajtu, Libanonu, Ománu, Palestiny, Kataru, Saudské </w:t>
      </w:r>
      <w:proofErr w:type="spellStart"/>
      <w:r w:rsidR="00C43BD8" w:rsidRPr="00C33B34">
        <w:rPr>
          <w:rFonts w:cs="Arial"/>
          <w:sz w:val="24"/>
          <w:szCs w:val="24"/>
        </w:rPr>
        <w:t>arábie</w:t>
      </w:r>
      <w:proofErr w:type="spellEnd"/>
      <w:r w:rsidR="00C43BD8" w:rsidRPr="00C33B34">
        <w:rPr>
          <w:rFonts w:cs="Arial"/>
          <w:sz w:val="24"/>
          <w:szCs w:val="24"/>
        </w:rPr>
        <w:t xml:space="preserve">, Sýrie, Spojených arabských emirátů a Jemenu se nyní budou moci ucházet o Velkou cenu “Na východ od </w:t>
      </w:r>
      <w:proofErr w:type="gramStart"/>
      <w:r w:rsidR="00C43BD8" w:rsidRPr="00C33B34">
        <w:rPr>
          <w:rFonts w:cs="Arial"/>
          <w:sz w:val="24"/>
          <w:szCs w:val="24"/>
        </w:rPr>
        <w:t>Z</w:t>
      </w:r>
      <w:r w:rsidR="00E623FC" w:rsidRPr="00C33B34">
        <w:rPr>
          <w:rFonts w:cs="Arial"/>
          <w:sz w:val="24"/>
          <w:szCs w:val="24"/>
        </w:rPr>
        <w:t>ápadu” a  také</w:t>
      </w:r>
      <w:proofErr w:type="gramEnd"/>
      <w:r w:rsidR="00E623FC" w:rsidRPr="00C33B34">
        <w:rPr>
          <w:rFonts w:cs="Arial"/>
          <w:sz w:val="24"/>
          <w:szCs w:val="24"/>
        </w:rPr>
        <w:t xml:space="preserve"> o Zvláštní cenu p</w:t>
      </w:r>
      <w:r w:rsidR="00C43BD8" w:rsidRPr="00C33B34">
        <w:rPr>
          <w:rFonts w:cs="Arial"/>
          <w:sz w:val="24"/>
          <w:szCs w:val="24"/>
        </w:rPr>
        <w:t>oroty</w:t>
      </w:r>
      <w:r w:rsidR="00A46174" w:rsidRPr="00C33B34">
        <w:rPr>
          <w:rFonts w:cs="Arial"/>
          <w:sz w:val="24"/>
          <w:szCs w:val="24"/>
        </w:rPr>
        <w:t xml:space="preserve"> ve stejné sekci</w:t>
      </w:r>
      <w:r w:rsidR="00C43BD8" w:rsidRPr="00C33B34">
        <w:rPr>
          <w:rFonts w:cs="Arial"/>
          <w:sz w:val="24"/>
          <w:szCs w:val="24"/>
        </w:rPr>
        <w:t xml:space="preserve">. </w:t>
      </w:r>
    </w:p>
    <w:p w:rsidR="00663B83" w:rsidRPr="00C33B34" w:rsidRDefault="00C43BD8" w:rsidP="00663B83">
      <w:pPr>
        <w:jc w:val="both"/>
        <w:rPr>
          <w:rFonts w:cs="Arial"/>
          <w:i/>
          <w:sz w:val="24"/>
          <w:szCs w:val="24"/>
        </w:rPr>
      </w:pPr>
      <w:r w:rsidRPr="00C33B34">
        <w:rPr>
          <w:rFonts w:cs="Arial"/>
          <w:sz w:val="24"/>
          <w:szCs w:val="24"/>
        </w:rPr>
        <w:t>“Vidíme velký potenciál mezi mladými filmaři z Blízkého východu a rádi bychom jim podali pomocnou ruku na začátku jejich kariéry. Zároveň je načase opustit politick</w:t>
      </w:r>
      <w:r w:rsidR="000B52E6" w:rsidRPr="00C33B34">
        <w:rPr>
          <w:rFonts w:cs="Arial"/>
          <w:sz w:val="24"/>
          <w:szCs w:val="24"/>
        </w:rPr>
        <w:t>é</w:t>
      </w:r>
      <w:r w:rsidRPr="00C33B34">
        <w:rPr>
          <w:rFonts w:cs="Arial"/>
          <w:sz w:val="24"/>
          <w:szCs w:val="24"/>
        </w:rPr>
        <w:t xml:space="preserve"> </w:t>
      </w:r>
      <w:r w:rsidR="000B52E6" w:rsidRPr="00C33B34">
        <w:rPr>
          <w:rFonts w:cs="Arial"/>
          <w:sz w:val="24"/>
          <w:szCs w:val="24"/>
        </w:rPr>
        <w:t>vymezení</w:t>
      </w:r>
      <w:r w:rsidRPr="00C33B34">
        <w:rPr>
          <w:rFonts w:cs="Arial"/>
          <w:sz w:val="24"/>
          <w:szCs w:val="24"/>
        </w:rPr>
        <w:t xml:space="preserve"> zemí sekce “Na východ od Západu” a definovat tento prostor spíše geograficky. Hranice ve filmu by měly být spíše praktické, nikoliv ideologické,” řekl </w:t>
      </w:r>
      <w:r w:rsidR="00E623FC" w:rsidRPr="00C33B34">
        <w:rPr>
          <w:rFonts w:cs="Arial"/>
          <w:sz w:val="24"/>
          <w:szCs w:val="24"/>
        </w:rPr>
        <w:t>u</w:t>
      </w:r>
      <w:r w:rsidRPr="00C33B34">
        <w:rPr>
          <w:rFonts w:cs="Arial"/>
          <w:sz w:val="24"/>
          <w:szCs w:val="24"/>
        </w:rPr>
        <w:t xml:space="preserve">mělecký ředitel Karel Och.  </w:t>
      </w:r>
    </w:p>
    <w:p w:rsidR="00522DA4" w:rsidRPr="00C33B34" w:rsidRDefault="000B52E6" w:rsidP="00663B83">
      <w:pPr>
        <w:jc w:val="both"/>
        <w:rPr>
          <w:rFonts w:cs="Arial"/>
          <w:sz w:val="24"/>
          <w:szCs w:val="24"/>
        </w:rPr>
      </w:pPr>
      <w:r w:rsidRPr="00C33B34">
        <w:rPr>
          <w:rFonts w:cs="Arial"/>
          <w:sz w:val="24"/>
          <w:szCs w:val="24"/>
        </w:rPr>
        <w:t>Sekce pro filmové profesionály získává s 53. ročníkem název “</w:t>
      </w:r>
      <w:r w:rsidRPr="00C33B34">
        <w:rPr>
          <w:rFonts w:cs="Arial"/>
          <w:b/>
          <w:sz w:val="24"/>
          <w:szCs w:val="24"/>
        </w:rPr>
        <w:t>Východní přísliby @KVIFF</w:t>
      </w:r>
      <w:r w:rsidRPr="00C33B34">
        <w:rPr>
          <w:rFonts w:cs="Arial"/>
          <w:sz w:val="24"/>
          <w:szCs w:val="24"/>
        </w:rPr>
        <w:t xml:space="preserve">”. Slibné projekty ve fázi post-produkce budou nyní </w:t>
      </w:r>
      <w:r w:rsidR="00522DA4" w:rsidRPr="00C33B34">
        <w:rPr>
          <w:rFonts w:cs="Arial"/>
          <w:sz w:val="24"/>
          <w:szCs w:val="24"/>
        </w:rPr>
        <w:t xml:space="preserve">vycházet z tohoto nového </w:t>
      </w:r>
      <w:r w:rsidRPr="00C33B34">
        <w:rPr>
          <w:rFonts w:cs="Arial"/>
          <w:sz w:val="24"/>
          <w:szCs w:val="24"/>
        </w:rPr>
        <w:t>teritoriální</w:t>
      </w:r>
      <w:r w:rsidR="00522DA4" w:rsidRPr="00C33B34">
        <w:rPr>
          <w:rFonts w:cs="Arial"/>
          <w:sz w:val="24"/>
          <w:szCs w:val="24"/>
        </w:rPr>
        <w:t>ho</w:t>
      </w:r>
      <w:r w:rsidRPr="00C33B34">
        <w:rPr>
          <w:rFonts w:cs="Arial"/>
          <w:sz w:val="24"/>
          <w:szCs w:val="24"/>
        </w:rPr>
        <w:t xml:space="preserve"> vymezení </w:t>
      </w:r>
      <w:r w:rsidR="00522DA4" w:rsidRPr="00C33B34">
        <w:rPr>
          <w:rFonts w:cs="Arial"/>
          <w:sz w:val="24"/>
          <w:szCs w:val="24"/>
        </w:rPr>
        <w:t>tak</w:t>
      </w:r>
      <w:r w:rsidR="00A46174" w:rsidRPr="00C33B34">
        <w:rPr>
          <w:rFonts w:cs="Arial"/>
          <w:sz w:val="24"/>
          <w:szCs w:val="24"/>
        </w:rPr>
        <w:t>é</w:t>
      </w:r>
      <w:r w:rsidR="00522DA4" w:rsidRPr="00C33B34">
        <w:rPr>
          <w:rFonts w:cs="Arial"/>
          <w:sz w:val="24"/>
          <w:szCs w:val="24"/>
        </w:rPr>
        <w:t xml:space="preserve"> </w:t>
      </w:r>
      <w:r w:rsidRPr="00C33B34">
        <w:rPr>
          <w:rFonts w:cs="Arial"/>
          <w:sz w:val="24"/>
          <w:szCs w:val="24"/>
        </w:rPr>
        <w:t>v rámci tradiční platformy Works-in-</w:t>
      </w:r>
      <w:proofErr w:type="spellStart"/>
      <w:r w:rsidRPr="00C33B34">
        <w:rPr>
          <w:rFonts w:cs="Arial"/>
          <w:sz w:val="24"/>
          <w:szCs w:val="24"/>
        </w:rPr>
        <w:t>Progress</w:t>
      </w:r>
      <w:proofErr w:type="spellEnd"/>
      <w:r w:rsidRPr="00C33B34">
        <w:rPr>
          <w:rFonts w:cs="Arial"/>
          <w:sz w:val="24"/>
          <w:szCs w:val="24"/>
        </w:rPr>
        <w:t xml:space="preserve">. Další </w:t>
      </w:r>
      <w:proofErr w:type="spellStart"/>
      <w:r w:rsidRPr="00C33B34">
        <w:rPr>
          <w:rFonts w:cs="Arial"/>
          <w:sz w:val="24"/>
          <w:szCs w:val="24"/>
        </w:rPr>
        <w:t>pitchingová</w:t>
      </w:r>
      <w:proofErr w:type="spellEnd"/>
      <w:r w:rsidRPr="00C33B34">
        <w:rPr>
          <w:rFonts w:cs="Arial"/>
          <w:sz w:val="24"/>
          <w:szCs w:val="24"/>
        </w:rPr>
        <w:t xml:space="preserve"> fóra, jež budou součástí širšího programu pro filmaře, nákupčí, producenty či distributory, se budou zaměřovat nadále </w:t>
      </w:r>
      <w:r w:rsidR="00522DA4" w:rsidRPr="00C33B34">
        <w:rPr>
          <w:rFonts w:cs="Arial"/>
          <w:sz w:val="24"/>
          <w:szCs w:val="24"/>
        </w:rPr>
        <w:t xml:space="preserve">především </w:t>
      </w:r>
      <w:r w:rsidRPr="00C33B34">
        <w:rPr>
          <w:rFonts w:cs="Arial"/>
          <w:sz w:val="24"/>
          <w:szCs w:val="24"/>
        </w:rPr>
        <w:t xml:space="preserve">na region střední a východní Evropy.  </w:t>
      </w:r>
    </w:p>
    <w:p w:rsidR="00A826AD" w:rsidRPr="00C33B34" w:rsidRDefault="00522DA4" w:rsidP="00663B83">
      <w:pPr>
        <w:jc w:val="both"/>
        <w:rPr>
          <w:rFonts w:cs="Arial"/>
          <w:sz w:val="24"/>
          <w:szCs w:val="24"/>
        </w:rPr>
      </w:pPr>
      <w:proofErr w:type="spellStart"/>
      <w:r w:rsidRPr="00C33B34">
        <w:rPr>
          <w:rFonts w:cs="Arial"/>
          <w:sz w:val="24"/>
          <w:szCs w:val="24"/>
        </w:rPr>
        <w:t>Industry</w:t>
      </w:r>
      <w:proofErr w:type="spellEnd"/>
      <w:r w:rsidRPr="00C33B34">
        <w:rPr>
          <w:rFonts w:cs="Arial"/>
          <w:sz w:val="24"/>
          <w:szCs w:val="24"/>
        </w:rPr>
        <w:t xml:space="preserve"> platforma</w:t>
      </w:r>
      <w:r w:rsidR="00A826AD" w:rsidRPr="00C33B34">
        <w:rPr>
          <w:rFonts w:cs="Arial"/>
          <w:sz w:val="24"/>
          <w:szCs w:val="24"/>
        </w:rPr>
        <w:t xml:space="preserve"> karlovarského </w:t>
      </w:r>
      <w:r w:rsidR="000F50C0" w:rsidRPr="00C33B34">
        <w:rPr>
          <w:rFonts w:cs="Arial"/>
          <w:sz w:val="24"/>
          <w:szCs w:val="24"/>
        </w:rPr>
        <w:t>festival</w:t>
      </w:r>
      <w:r w:rsidR="00E623FC" w:rsidRPr="00C33B34">
        <w:rPr>
          <w:rFonts w:cs="Arial"/>
          <w:sz w:val="24"/>
          <w:szCs w:val="24"/>
        </w:rPr>
        <w:t>u nedávno</w:t>
      </w:r>
      <w:r w:rsidR="000F50C0" w:rsidRPr="00C33B34">
        <w:rPr>
          <w:rFonts w:cs="Arial"/>
          <w:sz w:val="24"/>
          <w:szCs w:val="24"/>
        </w:rPr>
        <w:t xml:space="preserve"> také</w:t>
      </w:r>
      <w:r w:rsidRPr="00C33B34">
        <w:rPr>
          <w:rFonts w:cs="Arial"/>
          <w:sz w:val="24"/>
          <w:szCs w:val="24"/>
        </w:rPr>
        <w:t xml:space="preserve"> spojila síly s organizátory </w:t>
      </w:r>
      <w:proofErr w:type="spellStart"/>
      <w:r w:rsidRPr="00C33B34">
        <w:rPr>
          <w:rFonts w:cs="Arial"/>
          <w:sz w:val="24"/>
          <w:szCs w:val="24"/>
        </w:rPr>
        <w:t>industry</w:t>
      </w:r>
      <w:proofErr w:type="spellEnd"/>
      <w:r w:rsidRPr="00C33B34">
        <w:rPr>
          <w:rFonts w:cs="Arial"/>
          <w:sz w:val="24"/>
          <w:szCs w:val="24"/>
        </w:rPr>
        <w:t xml:space="preserve"> přehlídek </w:t>
      </w:r>
      <w:proofErr w:type="spellStart"/>
      <w:r w:rsidRPr="00C33B34">
        <w:rPr>
          <w:rFonts w:cs="Arial"/>
          <w:sz w:val="24"/>
          <w:szCs w:val="24"/>
        </w:rPr>
        <w:t>Eastweek</w:t>
      </w:r>
      <w:proofErr w:type="spellEnd"/>
      <w:r w:rsidRPr="00C33B34">
        <w:rPr>
          <w:rFonts w:cs="Arial"/>
          <w:sz w:val="24"/>
          <w:szCs w:val="24"/>
        </w:rPr>
        <w:t xml:space="preserve"> a </w:t>
      </w:r>
      <w:proofErr w:type="spellStart"/>
      <w:r w:rsidRPr="00C33B34">
        <w:rPr>
          <w:rFonts w:cs="Arial"/>
          <w:sz w:val="24"/>
          <w:szCs w:val="24"/>
        </w:rPr>
        <w:t>When</w:t>
      </w:r>
      <w:proofErr w:type="spellEnd"/>
      <w:r w:rsidRPr="00C33B34">
        <w:rPr>
          <w:rFonts w:cs="Arial"/>
          <w:sz w:val="24"/>
          <w:szCs w:val="24"/>
        </w:rPr>
        <w:t xml:space="preserve"> East </w:t>
      </w:r>
      <w:proofErr w:type="spellStart"/>
      <w:r w:rsidRPr="00C33B34">
        <w:rPr>
          <w:rFonts w:cs="Arial"/>
          <w:sz w:val="24"/>
          <w:szCs w:val="24"/>
        </w:rPr>
        <w:t>Meets</w:t>
      </w:r>
      <w:proofErr w:type="spellEnd"/>
      <w:r w:rsidRPr="00C33B34">
        <w:rPr>
          <w:rFonts w:cs="Arial"/>
          <w:sz w:val="24"/>
          <w:szCs w:val="24"/>
        </w:rPr>
        <w:t xml:space="preserve"> </w:t>
      </w:r>
      <w:proofErr w:type="spellStart"/>
      <w:r w:rsidRPr="00C33B34">
        <w:rPr>
          <w:rFonts w:cs="Arial"/>
          <w:sz w:val="24"/>
          <w:szCs w:val="24"/>
        </w:rPr>
        <w:t>West</w:t>
      </w:r>
      <w:proofErr w:type="spellEnd"/>
      <w:r w:rsidRPr="00C33B34">
        <w:rPr>
          <w:rFonts w:cs="Arial"/>
          <w:sz w:val="24"/>
          <w:szCs w:val="24"/>
        </w:rPr>
        <w:t xml:space="preserve"> </w:t>
      </w:r>
      <w:r w:rsidR="00A826AD" w:rsidRPr="00C33B34">
        <w:rPr>
          <w:rFonts w:cs="Arial"/>
          <w:sz w:val="24"/>
          <w:szCs w:val="24"/>
        </w:rPr>
        <w:t>fe</w:t>
      </w:r>
      <w:r w:rsidR="00E623FC" w:rsidRPr="00C33B34">
        <w:rPr>
          <w:rFonts w:cs="Arial"/>
          <w:sz w:val="24"/>
          <w:szCs w:val="24"/>
        </w:rPr>
        <w:t>stivalu v Terstu a vývojovým sce</w:t>
      </w:r>
      <w:r w:rsidR="00A826AD" w:rsidRPr="00C33B34">
        <w:rPr>
          <w:rFonts w:cs="Arial"/>
          <w:sz w:val="24"/>
          <w:szCs w:val="24"/>
        </w:rPr>
        <w:t>n</w:t>
      </w:r>
      <w:r w:rsidR="000F50C0" w:rsidRPr="00C33B34">
        <w:rPr>
          <w:rFonts w:cs="Arial"/>
          <w:sz w:val="24"/>
          <w:szCs w:val="24"/>
        </w:rPr>
        <w:t>á</w:t>
      </w:r>
      <w:r w:rsidR="00A826AD" w:rsidRPr="00C33B34">
        <w:rPr>
          <w:rFonts w:cs="Arial"/>
          <w:sz w:val="24"/>
          <w:szCs w:val="24"/>
        </w:rPr>
        <w:t xml:space="preserve">ristickým </w:t>
      </w:r>
      <w:r w:rsidR="000F50C0" w:rsidRPr="00C33B34">
        <w:rPr>
          <w:rFonts w:cs="Arial"/>
          <w:sz w:val="24"/>
          <w:szCs w:val="24"/>
        </w:rPr>
        <w:t>programem</w:t>
      </w:r>
      <w:r w:rsidR="00A826AD" w:rsidRPr="00C33B34">
        <w:rPr>
          <w:rFonts w:cs="Arial"/>
          <w:sz w:val="24"/>
          <w:szCs w:val="24"/>
        </w:rPr>
        <w:t xml:space="preserve"> MIDPOINT</w:t>
      </w:r>
      <w:r w:rsidRPr="00C33B34">
        <w:rPr>
          <w:rFonts w:cs="Arial"/>
          <w:sz w:val="24"/>
          <w:szCs w:val="24"/>
        </w:rPr>
        <w:t xml:space="preserve"> </w:t>
      </w:r>
      <w:r w:rsidR="00A826AD" w:rsidRPr="00C33B34">
        <w:rPr>
          <w:rFonts w:cs="Arial"/>
          <w:sz w:val="24"/>
          <w:szCs w:val="24"/>
        </w:rPr>
        <w:t>z pražské FAMU. Zajistí tak lepší přístup na filmový trh devíti projektům, které pro</w:t>
      </w:r>
      <w:r w:rsidR="00E623FC" w:rsidRPr="00C33B34">
        <w:rPr>
          <w:rFonts w:cs="Arial"/>
          <w:sz w:val="24"/>
          <w:szCs w:val="24"/>
        </w:rPr>
        <w:t>šly vývojovými, finančními a ko</w:t>
      </w:r>
      <w:r w:rsidR="00A826AD" w:rsidRPr="00C33B34">
        <w:rPr>
          <w:rFonts w:cs="Arial"/>
          <w:sz w:val="24"/>
          <w:szCs w:val="24"/>
        </w:rPr>
        <w:t>produkčními workshopy. Tyto projekty budou ve Varech představeny na násled</w:t>
      </w:r>
      <w:r w:rsidR="00E623FC" w:rsidRPr="00C33B34">
        <w:rPr>
          <w:rFonts w:cs="Arial"/>
          <w:sz w:val="24"/>
          <w:szCs w:val="24"/>
        </w:rPr>
        <w:t>ujícím ročníku vůbec poprvé. Sce</w:t>
      </w:r>
      <w:r w:rsidR="00A826AD" w:rsidRPr="00C33B34">
        <w:rPr>
          <w:rFonts w:cs="Arial"/>
          <w:sz w:val="24"/>
          <w:szCs w:val="24"/>
        </w:rPr>
        <w:t>n</w:t>
      </w:r>
      <w:r w:rsidR="00E623FC" w:rsidRPr="00C33B34">
        <w:rPr>
          <w:rFonts w:cs="Arial"/>
          <w:sz w:val="24"/>
          <w:szCs w:val="24"/>
        </w:rPr>
        <w:t>á</w:t>
      </w:r>
      <w:r w:rsidR="00A826AD" w:rsidRPr="00C33B34">
        <w:rPr>
          <w:rFonts w:cs="Arial"/>
          <w:sz w:val="24"/>
          <w:szCs w:val="24"/>
        </w:rPr>
        <w:t xml:space="preserve">risté a producenti, kteří rozpracovávají svůj první nebo druhý dlouhometrážní film, mohou přihlásit scénáře na webových stránkách </w:t>
      </w:r>
      <w:proofErr w:type="spellStart"/>
      <w:r w:rsidR="00A826AD" w:rsidRPr="00C33B34">
        <w:rPr>
          <w:rFonts w:cs="Arial"/>
          <w:sz w:val="24"/>
          <w:szCs w:val="24"/>
        </w:rPr>
        <w:t>MIDPOINTu</w:t>
      </w:r>
      <w:proofErr w:type="spellEnd"/>
      <w:r w:rsidR="00A826AD" w:rsidRPr="00C33B34">
        <w:rPr>
          <w:rFonts w:cs="Arial"/>
          <w:sz w:val="24"/>
          <w:szCs w:val="24"/>
        </w:rPr>
        <w:t xml:space="preserve"> </w:t>
      </w:r>
      <w:r w:rsidR="00E623FC" w:rsidRPr="00C33B34">
        <w:rPr>
          <w:rFonts w:cs="Arial"/>
          <w:sz w:val="24"/>
          <w:szCs w:val="24"/>
        </w:rPr>
        <w:t>do 26. ř</w:t>
      </w:r>
      <w:r w:rsidR="00A826AD" w:rsidRPr="00C33B34">
        <w:rPr>
          <w:rFonts w:cs="Arial"/>
          <w:sz w:val="24"/>
          <w:szCs w:val="24"/>
        </w:rPr>
        <w:t xml:space="preserve">íjna 2017.  </w:t>
      </w:r>
    </w:p>
    <w:p w:rsidR="00A826AD" w:rsidRPr="00C33B34" w:rsidRDefault="00F044E7" w:rsidP="00663B83">
      <w:pPr>
        <w:jc w:val="both"/>
        <w:rPr>
          <w:rFonts w:cs="Arial"/>
          <w:sz w:val="24"/>
          <w:szCs w:val="24"/>
        </w:rPr>
      </w:pPr>
      <w:r w:rsidRPr="00C33B34">
        <w:rPr>
          <w:rFonts w:cs="Arial"/>
          <w:sz w:val="24"/>
          <w:szCs w:val="24"/>
        </w:rPr>
        <w:t>Přihlášky filmů na 53. ročník MFF Karlovy Vary (29.6. – 7.7. 2018) bude možné posílat od 1. listopadu 2017. Filmaři mohou přihlásit dlouhometrážní hrané i dokumentární filmy, dokončené po 1. červenci 2017. Řádné přihlášky bude možné odevzdat až do 28. února, 2018, pozdní pak až do konce března</w:t>
      </w:r>
      <w:r w:rsidR="00C33B34" w:rsidRPr="00C33B34">
        <w:rPr>
          <w:rFonts w:cs="Arial"/>
          <w:sz w:val="24"/>
          <w:szCs w:val="24"/>
        </w:rPr>
        <w:t>,</w:t>
      </w:r>
      <w:r w:rsidRPr="00C33B34">
        <w:rPr>
          <w:rFonts w:cs="Arial"/>
          <w:sz w:val="24"/>
          <w:szCs w:val="24"/>
        </w:rPr>
        <w:t xml:space="preserve"> a to </w:t>
      </w:r>
      <w:proofErr w:type="gramStart"/>
      <w:r w:rsidR="00E623FC" w:rsidRPr="00C33B34">
        <w:rPr>
          <w:rFonts w:cs="Arial"/>
          <w:sz w:val="24"/>
          <w:szCs w:val="24"/>
        </w:rPr>
        <w:t xml:space="preserve">prostřednictvím </w:t>
      </w:r>
      <w:r w:rsidRPr="00C33B34">
        <w:rPr>
          <w:rFonts w:cs="Arial"/>
          <w:sz w:val="24"/>
          <w:szCs w:val="24"/>
        </w:rPr>
        <w:t xml:space="preserve"> webové</w:t>
      </w:r>
      <w:proofErr w:type="gramEnd"/>
      <w:r w:rsidRPr="00C33B34">
        <w:rPr>
          <w:rFonts w:cs="Arial"/>
          <w:sz w:val="24"/>
          <w:szCs w:val="24"/>
        </w:rPr>
        <w:t xml:space="preserve"> stránky </w:t>
      </w:r>
      <w:hyperlink r:id="rId8" w:history="1">
        <w:r w:rsidRPr="00C33B34">
          <w:rPr>
            <w:rStyle w:val="Hypertextovodkaz"/>
            <w:rFonts w:cs="Arial"/>
            <w:sz w:val="24"/>
            <w:szCs w:val="24"/>
          </w:rPr>
          <w:t>www.kviff.com</w:t>
        </w:r>
      </w:hyperlink>
      <w:r w:rsidRPr="00C33B34">
        <w:rPr>
          <w:rFonts w:cs="Arial"/>
          <w:sz w:val="24"/>
          <w:szCs w:val="24"/>
        </w:rPr>
        <w:t xml:space="preserve">. </w:t>
      </w:r>
    </w:p>
    <w:p w:rsidR="00AD7C1E" w:rsidRPr="00C33B34" w:rsidRDefault="00AD7C1E" w:rsidP="00663B83">
      <w:pPr>
        <w:rPr>
          <w:rFonts w:cs="Arial"/>
          <w:sz w:val="24"/>
          <w:szCs w:val="24"/>
        </w:rPr>
      </w:pPr>
      <w:bookmarkStart w:id="0" w:name="_GoBack"/>
      <w:bookmarkEnd w:id="0"/>
    </w:p>
    <w:sectPr w:rsidR="00AD7C1E" w:rsidRPr="00C33B34" w:rsidSect="007337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AB" w:rsidRDefault="00F554AB" w:rsidP="003A1C2B">
      <w:pPr>
        <w:spacing w:after="0" w:line="240" w:lineRule="auto"/>
      </w:pPr>
      <w:r>
        <w:separator/>
      </w:r>
    </w:p>
  </w:endnote>
  <w:endnote w:type="continuationSeparator" w:id="0">
    <w:p w:rsidR="00F554AB" w:rsidRDefault="00F554AB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4E340B" wp14:editId="292F5A65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4E34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E63D32" wp14:editId="46C666B4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E63D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AB" w:rsidRDefault="00F554AB" w:rsidP="003A1C2B">
      <w:pPr>
        <w:spacing w:after="0" w:line="240" w:lineRule="auto"/>
      </w:pPr>
      <w:r>
        <w:separator/>
      </w:r>
    </w:p>
  </w:footnote>
  <w:footnote w:type="continuationSeparator" w:id="0">
    <w:p w:rsidR="00F554AB" w:rsidRDefault="00F554AB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09FA11A" wp14:editId="56F4291A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D9AF4C" wp14:editId="0D26E32F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FA0"/>
    <w:multiLevelType w:val="multilevel"/>
    <w:tmpl w:val="5134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20949"/>
    <w:multiLevelType w:val="multilevel"/>
    <w:tmpl w:val="DA1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65689"/>
    <w:multiLevelType w:val="multilevel"/>
    <w:tmpl w:val="F666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26A35"/>
    <w:multiLevelType w:val="hybridMultilevel"/>
    <w:tmpl w:val="9DE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859"/>
    <w:multiLevelType w:val="multilevel"/>
    <w:tmpl w:val="5AEA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1ABD"/>
    <w:rsid w:val="000135C6"/>
    <w:rsid w:val="00090D97"/>
    <w:rsid w:val="000A0CDD"/>
    <w:rsid w:val="000B52E6"/>
    <w:rsid w:val="000F2853"/>
    <w:rsid w:val="000F50C0"/>
    <w:rsid w:val="000F7370"/>
    <w:rsid w:val="00133A66"/>
    <w:rsid w:val="00160ED2"/>
    <w:rsid w:val="00161649"/>
    <w:rsid w:val="0018088A"/>
    <w:rsid w:val="001874C2"/>
    <w:rsid w:val="00187DCC"/>
    <w:rsid w:val="001D5B1C"/>
    <w:rsid w:val="002202A2"/>
    <w:rsid w:val="00224AF9"/>
    <w:rsid w:val="002455E1"/>
    <w:rsid w:val="00263ACD"/>
    <w:rsid w:val="002A207E"/>
    <w:rsid w:val="002B542F"/>
    <w:rsid w:val="002E1A5B"/>
    <w:rsid w:val="002E62FA"/>
    <w:rsid w:val="002F0FFD"/>
    <w:rsid w:val="003074D3"/>
    <w:rsid w:val="00333A2A"/>
    <w:rsid w:val="00343161"/>
    <w:rsid w:val="003770F0"/>
    <w:rsid w:val="003A1C2B"/>
    <w:rsid w:val="003E6AA5"/>
    <w:rsid w:val="003E6FE0"/>
    <w:rsid w:val="003F1172"/>
    <w:rsid w:val="00405D71"/>
    <w:rsid w:val="00405EF4"/>
    <w:rsid w:val="004153A9"/>
    <w:rsid w:val="00424119"/>
    <w:rsid w:val="004312CE"/>
    <w:rsid w:val="00452C0B"/>
    <w:rsid w:val="00454AAD"/>
    <w:rsid w:val="004851E2"/>
    <w:rsid w:val="004B3B15"/>
    <w:rsid w:val="0050794E"/>
    <w:rsid w:val="005219FB"/>
    <w:rsid w:val="00522DA4"/>
    <w:rsid w:val="00542076"/>
    <w:rsid w:val="00575E57"/>
    <w:rsid w:val="005C2938"/>
    <w:rsid w:val="005D5F70"/>
    <w:rsid w:val="005E0721"/>
    <w:rsid w:val="006013BF"/>
    <w:rsid w:val="00663B83"/>
    <w:rsid w:val="006C068F"/>
    <w:rsid w:val="006F2C85"/>
    <w:rsid w:val="00714812"/>
    <w:rsid w:val="0072512F"/>
    <w:rsid w:val="00727E2D"/>
    <w:rsid w:val="0073376C"/>
    <w:rsid w:val="00761E4F"/>
    <w:rsid w:val="00777A82"/>
    <w:rsid w:val="00783F90"/>
    <w:rsid w:val="00795E25"/>
    <w:rsid w:val="008A2BC8"/>
    <w:rsid w:val="008B54EA"/>
    <w:rsid w:val="008F36EC"/>
    <w:rsid w:val="008F6E86"/>
    <w:rsid w:val="0090283F"/>
    <w:rsid w:val="00902F0E"/>
    <w:rsid w:val="00920529"/>
    <w:rsid w:val="00961E32"/>
    <w:rsid w:val="0096689F"/>
    <w:rsid w:val="00970FB0"/>
    <w:rsid w:val="009820E1"/>
    <w:rsid w:val="009A42C1"/>
    <w:rsid w:val="009C0B1F"/>
    <w:rsid w:val="009E7D3A"/>
    <w:rsid w:val="009F6EBE"/>
    <w:rsid w:val="00A00FEB"/>
    <w:rsid w:val="00A116E1"/>
    <w:rsid w:val="00A46174"/>
    <w:rsid w:val="00A62FA6"/>
    <w:rsid w:val="00A72819"/>
    <w:rsid w:val="00A826AD"/>
    <w:rsid w:val="00A8376E"/>
    <w:rsid w:val="00AA4802"/>
    <w:rsid w:val="00AB054B"/>
    <w:rsid w:val="00AD5A01"/>
    <w:rsid w:val="00AD7C1E"/>
    <w:rsid w:val="00B008FB"/>
    <w:rsid w:val="00B17360"/>
    <w:rsid w:val="00B26BA6"/>
    <w:rsid w:val="00B54CDB"/>
    <w:rsid w:val="00B82617"/>
    <w:rsid w:val="00B90753"/>
    <w:rsid w:val="00BA2108"/>
    <w:rsid w:val="00BE18B2"/>
    <w:rsid w:val="00BF0F25"/>
    <w:rsid w:val="00C33B34"/>
    <w:rsid w:val="00C43BD8"/>
    <w:rsid w:val="00C5309E"/>
    <w:rsid w:val="00C94645"/>
    <w:rsid w:val="00C949E9"/>
    <w:rsid w:val="00CA6909"/>
    <w:rsid w:val="00CA7423"/>
    <w:rsid w:val="00D1593A"/>
    <w:rsid w:val="00D259CC"/>
    <w:rsid w:val="00D356F8"/>
    <w:rsid w:val="00D5523C"/>
    <w:rsid w:val="00E02D04"/>
    <w:rsid w:val="00E147E4"/>
    <w:rsid w:val="00E623FC"/>
    <w:rsid w:val="00EB6357"/>
    <w:rsid w:val="00ED3FFB"/>
    <w:rsid w:val="00EE2EA2"/>
    <w:rsid w:val="00EF51CE"/>
    <w:rsid w:val="00F044E7"/>
    <w:rsid w:val="00F44A90"/>
    <w:rsid w:val="00F554AB"/>
    <w:rsid w:val="00F74C93"/>
    <w:rsid w:val="00FA686E"/>
    <w:rsid w:val="00FB3AF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405D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405D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paragraph" w:styleId="Nadpis5">
    <w:name w:val="heading 5"/>
    <w:basedOn w:val="Normln"/>
    <w:next w:val="Normln"/>
    <w:link w:val="Nadpis5Char"/>
    <w:qFormat/>
    <w:rsid w:val="00405D71"/>
    <w:pPr>
      <w:keepNext/>
      <w:spacing w:after="0" w:line="240" w:lineRule="auto"/>
      <w:ind w:left="1416" w:firstLine="708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paragraph" w:customStyle="1" w:styleId="Body1">
    <w:name w:val="Body 1"/>
    <w:rsid w:val="002455E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5D71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405D71"/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405D71"/>
    <w:rPr>
      <w:rFonts w:ascii="Times New Roman" w:eastAsia="Times New Roman" w:hAnsi="Times New Roman" w:cs="Times New Roman"/>
      <w:b/>
      <w:bCs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405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405D71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05D7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1AB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33A2A"/>
    <w:rPr>
      <w:color w:val="800080" w:themeColor="followedHyperlink"/>
      <w:u w:val="single"/>
    </w:rPr>
  </w:style>
  <w:style w:type="character" w:customStyle="1" w:styleId="gmail-aqj">
    <w:name w:val="gmail-aqj"/>
    <w:basedOn w:val="Standardnpsmoodstavce"/>
    <w:rsid w:val="006C068F"/>
  </w:style>
  <w:style w:type="paragraph" w:styleId="Odstavecseseznamem">
    <w:name w:val="List Paragraph"/>
    <w:basedOn w:val="Normln"/>
    <w:uiPriority w:val="34"/>
    <w:qFormat/>
    <w:rsid w:val="00663B83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405D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405D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paragraph" w:styleId="Nadpis5">
    <w:name w:val="heading 5"/>
    <w:basedOn w:val="Normln"/>
    <w:next w:val="Normln"/>
    <w:link w:val="Nadpis5Char"/>
    <w:qFormat/>
    <w:rsid w:val="00405D71"/>
    <w:pPr>
      <w:keepNext/>
      <w:spacing w:after="0" w:line="240" w:lineRule="auto"/>
      <w:ind w:left="1416" w:firstLine="708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paragraph" w:customStyle="1" w:styleId="Body1">
    <w:name w:val="Body 1"/>
    <w:rsid w:val="002455E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5D71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405D71"/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405D71"/>
    <w:rPr>
      <w:rFonts w:ascii="Times New Roman" w:eastAsia="Times New Roman" w:hAnsi="Times New Roman" w:cs="Times New Roman"/>
      <w:b/>
      <w:bCs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405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405D71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05D7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1AB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33A2A"/>
    <w:rPr>
      <w:color w:val="800080" w:themeColor="followedHyperlink"/>
      <w:u w:val="single"/>
    </w:rPr>
  </w:style>
  <w:style w:type="character" w:customStyle="1" w:styleId="gmail-aqj">
    <w:name w:val="gmail-aqj"/>
    <w:basedOn w:val="Standardnpsmoodstavce"/>
    <w:rsid w:val="006C068F"/>
  </w:style>
  <w:style w:type="paragraph" w:styleId="Odstavecseseznamem">
    <w:name w:val="List Paragraph"/>
    <w:basedOn w:val="Normln"/>
    <w:uiPriority w:val="34"/>
    <w:qFormat/>
    <w:rsid w:val="00663B8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iff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128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Jan Najman</cp:lastModifiedBy>
  <cp:revision>6</cp:revision>
  <cp:lastPrinted>2017-10-23T14:35:00Z</cp:lastPrinted>
  <dcterms:created xsi:type="dcterms:W3CDTF">2017-10-23T12:41:00Z</dcterms:created>
  <dcterms:modified xsi:type="dcterms:W3CDTF">2017-10-24T13:19:00Z</dcterms:modified>
</cp:coreProperties>
</file>