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42" w:rsidRPr="00F86642" w:rsidRDefault="00F86642" w:rsidP="00E56B45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86642">
        <w:rPr>
          <w:rFonts w:cs="Arial"/>
          <w:b/>
          <w:sz w:val="24"/>
          <w:szCs w:val="24"/>
        </w:rPr>
        <w:t>Karlovarský festival vzdá poctu Austin Film Society</w:t>
      </w:r>
    </w:p>
    <w:p w:rsidR="00F86642" w:rsidRDefault="00F86642" w:rsidP="00E56B45">
      <w:pPr>
        <w:spacing w:after="0" w:line="240" w:lineRule="auto"/>
        <w:jc w:val="center"/>
        <w:rPr>
          <w:rFonts w:cs="Arial"/>
          <w:sz w:val="24"/>
          <w:szCs w:val="24"/>
        </w:rPr>
      </w:pPr>
      <w:r w:rsidRPr="00F86642">
        <w:rPr>
          <w:rFonts w:cs="Arial"/>
          <w:sz w:val="24"/>
          <w:szCs w:val="24"/>
        </w:rPr>
        <w:t xml:space="preserve">Mezi hosty k sekci zaměřené na filmové tvůrce z Texasu bude Richard </w:t>
      </w:r>
      <w:proofErr w:type="spellStart"/>
      <w:r w:rsidRPr="00F86642">
        <w:rPr>
          <w:rFonts w:cs="Arial"/>
          <w:sz w:val="24"/>
          <w:szCs w:val="24"/>
        </w:rPr>
        <w:t>Linklater</w:t>
      </w:r>
      <w:proofErr w:type="spellEnd"/>
    </w:p>
    <w:p w:rsidR="00E56B45" w:rsidRPr="00F86642" w:rsidRDefault="00E56B45" w:rsidP="00E56B45">
      <w:pPr>
        <w:jc w:val="center"/>
        <w:rPr>
          <w:rFonts w:cs="Arial"/>
          <w:sz w:val="24"/>
          <w:szCs w:val="24"/>
        </w:rPr>
      </w:pPr>
    </w:p>
    <w:p w:rsidR="00F86642" w:rsidRPr="00F86642" w:rsidRDefault="00F86642" w:rsidP="00E56B45">
      <w:pPr>
        <w:spacing w:after="0"/>
        <w:jc w:val="both"/>
        <w:rPr>
          <w:rFonts w:cs="Arial"/>
          <w:sz w:val="24"/>
          <w:szCs w:val="24"/>
        </w:rPr>
      </w:pPr>
      <w:r w:rsidRPr="00F86642">
        <w:rPr>
          <w:rFonts w:cs="Arial"/>
          <w:b/>
          <w:sz w:val="24"/>
          <w:szCs w:val="24"/>
        </w:rPr>
        <w:t>53. ročník MFF Karlovy Vary, který proběhne ve dnech 29. června až 7. července 2018,</w:t>
      </w:r>
      <w:r w:rsidRPr="00F86642">
        <w:rPr>
          <w:rFonts w:cs="Arial"/>
          <w:sz w:val="24"/>
          <w:szCs w:val="24"/>
        </w:rPr>
        <w:t xml:space="preserve"> věnuje jednu ze svých sekcí neziskové filmové organizaci </w:t>
      </w:r>
      <w:r w:rsidRPr="00F86642">
        <w:rPr>
          <w:rFonts w:cs="Arial"/>
          <w:b/>
          <w:sz w:val="24"/>
          <w:szCs w:val="24"/>
        </w:rPr>
        <w:t>Austin Film Society (AFS)</w:t>
      </w:r>
      <w:r w:rsidRPr="00F86642">
        <w:rPr>
          <w:rFonts w:cs="Arial"/>
          <w:sz w:val="24"/>
          <w:szCs w:val="24"/>
        </w:rPr>
        <w:t xml:space="preserve"> založené v roce 1985, jež se řadí mezi klíčové filmové instituce v USA. </w:t>
      </w:r>
      <w:r w:rsidRPr="00F86642">
        <w:rPr>
          <w:rFonts w:cs="Arial"/>
          <w:i/>
          <w:sz w:val="24"/>
          <w:szCs w:val="24"/>
        </w:rPr>
        <w:t xml:space="preserve">„Karlovarský festival dlouhodobě představuje to nejlepší z amerického nezávislého filmu a Pocta AFS je v tomto směru vzrušujícím milníkem. Richard </w:t>
      </w:r>
      <w:proofErr w:type="spellStart"/>
      <w:r w:rsidRPr="00F86642">
        <w:rPr>
          <w:rFonts w:cs="Arial"/>
          <w:i/>
          <w:sz w:val="24"/>
          <w:szCs w:val="24"/>
        </w:rPr>
        <w:t>Linklater</w:t>
      </w:r>
      <w:proofErr w:type="spellEnd"/>
      <w:r w:rsidRPr="00F86642">
        <w:rPr>
          <w:rFonts w:cs="Arial"/>
          <w:i/>
          <w:sz w:val="24"/>
          <w:szCs w:val="24"/>
        </w:rPr>
        <w:t xml:space="preserve"> a jeho kolegové jsou velkou inspirací pro filmové komunity na celém světě a my jsme nesmírně potěšeni, že můžeme ukázat neuvěřitelný úspěch této organizace prostřednictvím vynikající tvorby texaských filmařů podporovaných AFS,“ </w:t>
      </w:r>
      <w:r w:rsidRPr="00F86642">
        <w:rPr>
          <w:rFonts w:cs="Arial"/>
          <w:sz w:val="24"/>
          <w:szCs w:val="24"/>
        </w:rPr>
        <w:t xml:space="preserve">říká umělecký ředitel MFF Karlovy Vary Karel Och.  </w:t>
      </w:r>
    </w:p>
    <w:p w:rsidR="00F86642" w:rsidRPr="00F86642" w:rsidRDefault="00F86642" w:rsidP="00E56B45">
      <w:pPr>
        <w:spacing w:after="0"/>
        <w:jc w:val="both"/>
        <w:rPr>
          <w:rFonts w:cs="Arial"/>
          <w:sz w:val="24"/>
          <w:szCs w:val="24"/>
        </w:rPr>
      </w:pPr>
    </w:p>
    <w:p w:rsidR="00F86642" w:rsidRPr="00F86642" w:rsidRDefault="00E56B45" w:rsidP="00E56B45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6A0C0A37" wp14:editId="6AF0D28B">
            <wp:simplePos x="0" y="0"/>
            <wp:positionH relativeFrom="column">
              <wp:posOffset>-13335</wp:posOffset>
            </wp:positionH>
            <wp:positionV relativeFrom="paragraph">
              <wp:posOffset>1856105</wp:posOffset>
            </wp:positionV>
            <wp:extent cx="4226560" cy="2908935"/>
            <wp:effectExtent l="0" t="0" r="2540" b="5715"/>
            <wp:wrapTight wrapText="bothSides">
              <wp:wrapPolygon edited="0">
                <wp:start x="0" y="0"/>
                <wp:lineTo x="0" y="21501"/>
                <wp:lineTo x="21516" y="21501"/>
                <wp:lineTo x="21516" y="0"/>
                <wp:lineTo x="0" y="0"/>
              </wp:wrapPolygon>
            </wp:wrapTight>
            <wp:docPr id="2" name="Obrázek 2" descr="P:\Press 2018\TZ\Foto\Richard Linkla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Press 2018\TZ\Foto\Richard Linklater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560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42" w:rsidRPr="00F86642">
        <w:rPr>
          <w:rFonts w:cs="Arial"/>
          <w:sz w:val="24"/>
          <w:szCs w:val="24"/>
        </w:rPr>
        <w:t xml:space="preserve">Austin Film Society byla v roce 1985 založena Richardem </w:t>
      </w:r>
      <w:proofErr w:type="spellStart"/>
      <w:r w:rsidR="00F86642" w:rsidRPr="00F86642">
        <w:rPr>
          <w:rFonts w:cs="Arial"/>
          <w:sz w:val="24"/>
          <w:szCs w:val="24"/>
        </w:rPr>
        <w:t>Linklaterem</w:t>
      </w:r>
      <w:proofErr w:type="spellEnd"/>
      <w:r w:rsidR="00F86642" w:rsidRPr="00F86642">
        <w:rPr>
          <w:rFonts w:cs="Arial"/>
          <w:sz w:val="24"/>
          <w:szCs w:val="24"/>
        </w:rPr>
        <w:t xml:space="preserve">. Začínala jako filmový klub, který přilákal studenty, umělce a skalní fanoušky filmu. AFS se brzy stala institucí podporující filmovou kulturu a produkci v aktivní, rozrůstající se texaské filmové komunitě. Od svého vzniku AFS poskytla filmařům příspěvky v hodnotě více než 2 miliony dolarů, čímž napomohla výrobě stovek texaských filmů a nastartovala kariéry tvůrců jako David </w:t>
      </w:r>
      <w:proofErr w:type="spellStart"/>
      <w:r w:rsidR="00F86642" w:rsidRPr="00F86642">
        <w:rPr>
          <w:rFonts w:cs="Arial"/>
          <w:sz w:val="24"/>
          <w:szCs w:val="24"/>
        </w:rPr>
        <w:t>Lowery</w:t>
      </w:r>
      <w:proofErr w:type="spellEnd"/>
      <w:r w:rsidR="00F86642" w:rsidRPr="00F86642">
        <w:rPr>
          <w:rFonts w:cs="Arial"/>
          <w:sz w:val="24"/>
          <w:szCs w:val="24"/>
        </w:rPr>
        <w:t xml:space="preserve"> (</w:t>
      </w:r>
      <w:r w:rsidR="00F86642" w:rsidRPr="00F86642">
        <w:rPr>
          <w:rFonts w:cs="Arial"/>
          <w:i/>
          <w:sz w:val="24"/>
          <w:szCs w:val="24"/>
        </w:rPr>
        <w:t>Přízrak</w:t>
      </w:r>
      <w:r w:rsidR="00F86642" w:rsidRPr="00F86642">
        <w:rPr>
          <w:rFonts w:cs="Arial"/>
          <w:sz w:val="24"/>
          <w:szCs w:val="24"/>
        </w:rPr>
        <w:t xml:space="preserve">, </w:t>
      </w:r>
      <w:r w:rsidR="00F86642" w:rsidRPr="00F86642">
        <w:rPr>
          <w:rFonts w:cs="Arial"/>
          <w:i/>
          <w:sz w:val="24"/>
          <w:szCs w:val="24"/>
        </w:rPr>
        <w:t>Můj kamarád drak</w:t>
      </w:r>
      <w:r w:rsidR="00F86642" w:rsidRPr="00F86642">
        <w:rPr>
          <w:rFonts w:cs="Arial"/>
          <w:sz w:val="24"/>
          <w:szCs w:val="24"/>
        </w:rPr>
        <w:t xml:space="preserve">), </w:t>
      </w:r>
      <w:proofErr w:type="spellStart"/>
      <w:r w:rsidR="00F86642" w:rsidRPr="00F86642">
        <w:rPr>
          <w:rFonts w:cs="Arial"/>
          <w:sz w:val="24"/>
          <w:szCs w:val="24"/>
        </w:rPr>
        <w:t>Athina</w:t>
      </w:r>
      <w:proofErr w:type="spellEnd"/>
      <w:r w:rsidR="00F86642" w:rsidRPr="00F86642">
        <w:rPr>
          <w:rFonts w:cs="Arial"/>
          <w:sz w:val="24"/>
          <w:szCs w:val="24"/>
        </w:rPr>
        <w:t xml:space="preserve"> </w:t>
      </w:r>
      <w:proofErr w:type="spellStart"/>
      <w:r w:rsidR="00F86642" w:rsidRPr="00F86642">
        <w:rPr>
          <w:rFonts w:cs="Arial"/>
          <w:sz w:val="24"/>
          <w:szCs w:val="24"/>
        </w:rPr>
        <w:t>Tsangari</w:t>
      </w:r>
      <w:proofErr w:type="spellEnd"/>
      <w:r w:rsidR="00F86642" w:rsidRPr="00F86642">
        <w:rPr>
          <w:rFonts w:cs="Arial"/>
          <w:sz w:val="24"/>
          <w:szCs w:val="24"/>
        </w:rPr>
        <w:t xml:space="preserve"> (</w:t>
      </w:r>
      <w:proofErr w:type="spellStart"/>
      <w:r w:rsidR="00F86642" w:rsidRPr="00F86642">
        <w:rPr>
          <w:rFonts w:cs="Arial"/>
          <w:i/>
          <w:sz w:val="24"/>
          <w:szCs w:val="24"/>
        </w:rPr>
        <w:t>Attenberg</w:t>
      </w:r>
      <w:proofErr w:type="spellEnd"/>
      <w:r w:rsidR="00F86642" w:rsidRPr="00F86642">
        <w:rPr>
          <w:rFonts w:cs="Arial"/>
          <w:sz w:val="24"/>
          <w:szCs w:val="24"/>
        </w:rPr>
        <w:t xml:space="preserve">), Kat </w:t>
      </w:r>
      <w:proofErr w:type="spellStart"/>
      <w:r w:rsidR="00F86642" w:rsidRPr="00F86642">
        <w:rPr>
          <w:rFonts w:cs="Arial"/>
          <w:sz w:val="24"/>
          <w:szCs w:val="24"/>
        </w:rPr>
        <w:t>Candler</w:t>
      </w:r>
      <w:proofErr w:type="spellEnd"/>
      <w:r w:rsidR="00F86642" w:rsidRPr="00F86642">
        <w:rPr>
          <w:rFonts w:cs="Arial"/>
          <w:sz w:val="24"/>
          <w:szCs w:val="24"/>
        </w:rPr>
        <w:t xml:space="preserve"> (</w:t>
      </w:r>
      <w:r w:rsidR="00F86642" w:rsidRPr="00F86642">
        <w:rPr>
          <w:rFonts w:cs="Arial"/>
          <w:i/>
          <w:sz w:val="24"/>
          <w:szCs w:val="24"/>
        </w:rPr>
        <w:t>Královna cukru</w:t>
      </w:r>
      <w:r w:rsidR="00F86642" w:rsidRPr="00F86642">
        <w:rPr>
          <w:rFonts w:cs="Arial"/>
          <w:sz w:val="24"/>
          <w:szCs w:val="24"/>
        </w:rPr>
        <w:t xml:space="preserve">) a bratři </w:t>
      </w:r>
      <w:proofErr w:type="spellStart"/>
      <w:r w:rsidR="00F86642" w:rsidRPr="00F86642">
        <w:rPr>
          <w:rFonts w:cs="Arial"/>
          <w:sz w:val="24"/>
          <w:szCs w:val="24"/>
        </w:rPr>
        <w:t>Zellnerovi</w:t>
      </w:r>
      <w:proofErr w:type="spellEnd"/>
      <w:r w:rsidR="00F86642" w:rsidRPr="00F86642">
        <w:rPr>
          <w:rFonts w:cs="Arial"/>
          <w:sz w:val="24"/>
          <w:szCs w:val="24"/>
        </w:rPr>
        <w:t xml:space="preserve"> (</w:t>
      </w:r>
      <w:proofErr w:type="spellStart"/>
      <w:r w:rsidR="00F86642" w:rsidRPr="00F86642">
        <w:rPr>
          <w:rFonts w:cs="Arial"/>
          <w:i/>
          <w:sz w:val="24"/>
          <w:szCs w:val="24"/>
        </w:rPr>
        <w:t>Damsel</w:t>
      </w:r>
      <w:proofErr w:type="spellEnd"/>
      <w:r w:rsidR="00F86642" w:rsidRPr="00F86642">
        <w:rPr>
          <w:rFonts w:cs="Arial"/>
          <w:sz w:val="24"/>
          <w:szCs w:val="24"/>
        </w:rPr>
        <w:t xml:space="preserve">; </w:t>
      </w:r>
      <w:proofErr w:type="spellStart"/>
      <w:r w:rsidR="00F86642" w:rsidRPr="00F86642">
        <w:rPr>
          <w:rFonts w:cs="Arial"/>
          <w:i/>
          <w:sz w:val="24"/>
          <w:szCs w:val="24"/>
        </w:rPr>
        <w:t>Kumiko</w:t>
      </w:r>
      <w:proofErr w:type="spellEnd"/>
      <w:r w:rsidR="00F86642" w:rsidRPr="00F86642">
        <w:rPr>
          <w:rFonts w:cs="Arial"/>
          <w:i/>
          <w:sz w:val="24"/>
          <w:szCs w:val="24"/>
        </w:rPr>
        <w:t>, lovkyně pokladů</w:t>
      </w:r>
      <w:r w:rsidR="00F86642" w:rsidRPr="00F86642">
        <w:rPr>
          <w:rFonts w:cs="Arial"/>
          <w:sz w:val="24"/>
          <w:szCs w:val="24"/>
        </w:rPr>
        <w:t xml:space="preserve">). V současnosti AFS provozuje studio, které podporuje filmovou výrobu v Austinu, komunitní mediální a filmové vzdělávací centrum dávající nezávislým tvůrcům, mládeži a dalším členům komunity přístup k filmařskému vybavení a prostředkům na filmovou produkci, a AFS Cinema, </w:t>
      </w:r>
      <w:proofErr w:type="spellStart"/>
      <w:r w:rsidR="00F86642" w:rsidRPr="00F86642">
        <w:rPr>
          <w:rFonts w:cs="Arial"/>
          <w:sz w:val="24"/>
          <w:szCs w:val="24"/>
        </w:rPr>
        <w:t>dvousálové</w:t>
      </w:r>
      <w:proofErr w:type="spellEnd"/>
      <w:r w:rsidR="00F86642" w:rsidRPr="00F86642">
        <w:rPr>
          <w:rFonts w:cs="Arial"/>
          <w:sz w:val="24"/>
          <w:szCs w:val="24"/>
        </w:rPr>
        <w:t xml:space="preserve"> kino, které je domovem </w:t>
      </w:r>
      <w:proofErr w:type="spellStart"/>
      <w:r w:rsidR="00F86642" w:rsidRPr="00F86642">
        <w:rPr>
          <w:rFonts w:cs="Arial"/>
          <w:sz w:val="24"/>
          <w:szCs w:val="24"/>
        </w:rPr>
        <w:t>austinských</w:t>
      </w:r>
      <w:proofErr w:type="spellEnd"/>
      <w:r w:rsidR="00F86642" w:rsidRPr="00F86642">
        <w:rPr>
          <w:rFonts w:cs="Arial"/>
          <w:sz w:val="24"/>
          <w:szCs w:val="24"/>
        </w:rPr>
        <w:t xml:space="preserve"> </w:t>
      </w:r>
      <w:proofErr w:type="spellStart"/>
      <w:r w:rsidR="00F86642" w:rsidRPr="00F86642">
        <w:rPr>
          <w:rFonts w:cs="Arial"/>
          <w:sz w:val="24"/>
          <w:szCs w:val="24"/>
        </w:rPr>
        <w:t>cinefilů</w:t>
      </w:r>
      <w:proofErr w:type="spellEnd"/>
      <w:r w:rsidR="00F86642" w:rsidRPr="00F86642">
        <w:rPr>
          <w:rFonts w:cs="Arial"/>
          <w:sz w:val="24"/>
          <w:szCs w:val="24"/>
        </w:rPr>
        <w:t xml:space="preserve">.  </w:t>
      </w:r>
    </w:p>
    <w:p w:rsidR="00F86642" w:rsidRPr="00F86642" w:rsidRDefault="00F86642" w:rsidP="00E56B45">
      <w:pPr>
        <w:spacing w:line="240" w:lineRule="auto"/>
        <w:jc w:val="both"/>
        <w:rPr>
          <w:rFonts w:cs="Arial"/>
          <w:sz w:val="24"/>
          <w:szCs w:val="24"/>
        </w:rPr>
      </w:pPr>
    </w:p>
    <w:p w:rsidR="00F86642" w:rsidRPr="00F86642" w:rsidRDefault="00F86642" w:rsidP="00E56B45">
      <w:pPr>
        <w:spacing w:after="0" w:line="240" w:lineRule="auto"/>
        <w:jc w:val="both"/>
        <w:rPr>
          <w:rFonts w:cs="Arial"/>
          <w:sz w:val="24"/>
          <w:szCs w:val="24"/>
        </w:rPr>
      </w:pPr>
      <w:r w:rsidRPr="00F86642">
        <w:rPr>
          <w:rFonts w:cs="Arial"/>
          <w:sz w:val="24"/>
          <w:szCs w:val="24"/>
        </w:rPr>
        <w:t xml:space="preserve">Zakladatel a umělecký ředitel Richard </w:t>
      </w:r>
      <w:proofErr w:type="spellStart"/>
      <w:r w:rsidRPr="00F86642">
        <w:rPr>
          <w:rFonts w:cs="Arial"/>
          <w:sz w:val="24"/>
          <w:szCs w:val="24"/>
        </w:rPr>
        <w:t>Linklater</w:t>
      </w:r>
      <w:proofErr w:type="spellEnd"/>
      <w:r w:rsidRPr="00F86642">
        <w:rPr>
          <w:rFonts w:cs="Arial"/>
          <w:sz w:val="24"/>
          <w:szCs w:val="24"/>
        </w:rPr>
        <w:t xml:space="preserve"> okomentoval záměr MFF Karlovy Vary slovy: </w:t>
      </w:r>
      <w:r w:rsidRPr="00F86642">
        <w:rPr>
          <w:rFonts w:cs="Arial"/>
          <w:i/>
          <w:sz w:val="24"/>
          <w:szCs w:val="24"/>
        </w:rPr>
        <w:t xml:space="preserve">„Jsem velmi pyšný, že AFS se dostane od MFF Karlovy Vary takové pocty. Karlovarský tým je plně oddán objevování nových talentů. Jsem hluboce vděčný, že hodlají vzdát AFS poctu a představí komunitu nezávislých umělců, na jejichž výchově jsme tak tvrdě pracovali. Touto selekcí MFF Karlovy Vary </w:t>
      </w:r>
      <w:r w:rsidRPr="00F86642">
        <w:rPr>
          <w:rFonts w:cs="Arial"/>
          <w:i/>
          <w:sz w:val="24"/>
          <w:szCs w:val="24"/>
        </w:rPr>
        <w:lastRenderedPageBreak/>
        <w:t>oslaví kreativitu i jedinečnost vize spojující mnoho úžasných filmů, které byly v Texasu za posledních 40 let vytvořeny.“</w:t>
      </w:r>
      <w:r w:rsidRPr="00F86642">
        <w:rPr>
          <w:rFonts w:cs="Arial"/>
          <w:sz w:val="24"/>
          <w:szCs w:val="24"/>
        </w:rPr>
        <w:t xml:space="preserve">   </w:t>
      </w:r>
    </w:p>
    <w:p w:rsidR="00F86642" w:rsidRPr="00F86642" w:rsidRDefault="00F86642" w:rsidP="00E56B45">
      <w:pPr>
        <w:spacing w:after="0"/>
        <w:jc w:val="both"/>
        <w:rPr>
          <w:rFonts w:cs="Arial"/>
          <w:sz w:val="24"/>
          <w:szCs w:val="24"/>
        </w:rPr>
      </w:pPr>
    </w:p>
    <w:p w:rsidR="00F86642" w:rsidRPr="00F86642" w:rsidRDefault="00F86642" w:rsidP="00E56B45">
      <w:pPr>
        <w:spacing w:after="0"/>
        <w:jc w:val="both"/>
        <w:rPr>
          <w:rFonts w:cs="Arial"/>
          <w:sz w:val="24"/>
          <w:szCs w:val="24"/>
        </w:rPr>
      </w:pPr>
      <w:r w:rsidRPr="00F86642">
        <w:rPr>
          <w:rFonts w:cs="Arial"/>
          <w:b/>
          <w:sz w:val="24"/>
          <w:szCs w:val="24"/>
        </w:rPr>
        <w:t>Made in Texas: Pocta Austin Film Society</w:t>
      </w:r>
      <w:r w:rsidRPr="00F86642">
        <w:rPr>
          <w:rFonts w:cs="Arial"/>
          <w:sz w:val="24"/>
          <w:szCs w:val="24"/>
        </w:rPr>
        <w:t xml:space="preserve"> uvede devět celovečerních filmů a dva programy snímků krátkometrážních. </w:t>
      </w:r>
      <w:r w:rsidRPr="00F86642">
        <w:rPr>
          <w:rFonts w:cs="Arial"/>
          <w:b/>
          <w:i/>
          <w:sz w:val="24"/>
          <w:szCs w:val="24"/>
        </w:rPr>
        <w:t>Flákač</w:t>
      </w:r>
      <w:r w:rsidRPr="00F86642">
        <w:rPr>
          <w:rFonts w:cs="Arial"/>
          <w:sz w:val="24"/>
          <w:szCs w:val="24"/>
        </w:rPr>
        <w:t xml:space="preserve">, kultovní debut zakladatele Austin Film Society Richarda </w:t>
      </w:r>
      <w:proofErr w:type="spellStart"/>
      <w:r w:rsidRPr="00F86642">
        <w:rPr>
          <w:rFonts w:cs="Arial"/>
          <w:sz w:val="24"/>
          <w:szCs w:val="24"/>
        </w:rPr>
        <w:t>Linklatera</w:t>
      </w:r>
      <w:proofErr w:type="spellEnd"/>
      <w:r w:rsidRPr="00F86642">
        <w:rPr>
          <w:rFonts w:cs="Arial"/>
          <w:sz w:val="24"/>
          <w:szCs w:val="24"/>
        </w:rPr>
        <w:t xml:space="preserve">, nás provádí ulicemi Austinu během jednoho obyčejného horkého texaského dne, kde potkáme  jedinečné místní obyvatele a podivíny. Soudobý akční western </w:t>
      </w:r>
      <w:proofErr w:type="spellStart"/>
      <w:r w:rsidRPr="00F86642">
        <w:rPr>
          <w:rFonts w:cs="Arial"/>
          <w:b/>
          <w:i/>
          <w:sz w:val="24"/>
          <w:szCs w:val="24"/>
        </w:rPr>
        <w:t>Mariachi</w:t>
      </w:r>
      <w:proofErr w:type="spellEnd"/>
      <w:r w:rsidRPr="00F86642">
        <w:rPr>
          <w:rFonts w:cs="Arial"/>
          <w:sz w:val="24"/>
          <w:szCs w:val="24"/>
        </w:rPr>
        <w:t xml:space="preserve">, celovečerní debut Roberta </w:t>
      </w:r>
      <w:proofErr w:type="spellStart"/>
      <w:r w:rsidRPr="00F86642">
        <w:rPr>
          <w:rFonts w:cs="Arial"/>
          <w:sz w:val="24"/>
          <w:szCs w:val="24"/>
        </w:rPr>
        <w:t>Rodrigueze</w:t>
      </w:r>
      <w:proofErr w:type="spellEnd"/>
      <w:r w:rsidRPr="00F86642">
        <w:rPr>
          <w:rFonts w:cs="Arial"/>
          <w:sz w:val="24"/>
          <w:szCs w:val="24"/>
        </w:rPr>
        <w:t xml:space="preserve">, vypráví příběh dobrosrdečného muzikanta, který se omylem zaplete do série násilí. </w:t>
      </w:r>
    </w:p>
    <w:p w:rsidR="00F86642" w:rsidRPr="00F86642" w:rsidRDefault="00F86642" w:rsidP="00F86642">
      <w:pPr>
        <w:jc w:val="both"/>
        <w:rPr>
          <w:rFonts w:cs="Arial"/>
          <w:sz w:val="24"/>
          <w:szCs w:val="24"/>
        </w:rPr>
      </w:pPr>
      <w:r w:rsidRPr="00F86642">
        <w:rPr>
          <w:rFonts w:cs="Arial"/>
          <w:b/>
          <w:i/>
          <w:sz w:val="24"/>
          <w:szCs w:val="24"/>
        </w:rPr>
        <w:t>Pomalu jít</w:t>
      </w:r>
      <w:r w:rsidRPr="00F86642">
        <w:rPr>
          <w:rFonts w:cs="Arial"/>
          <w:i/>
          <w:sz w:val="24"/>
          <w:szCs w:val="24"/>
        </w:rPr>
        <w:t>,</w:t>
      </w:r>
      <w:r w:rsidRPr="00F86642" w:rsidDel="00986DED">
        <w:rPr>
          <w:rFonts w:cs="Arial"/>
          <w:sz w:val="24"/>
          <w:szCs w:val="24"/>
        </w:rPr>
        <w:t xml:space="preserve"> </w:t>
      </w:r>
      <w:r w:rsidRPr="00F86642">
        <w:rPr>
          <w:rFonts w:cs="Arial"/>
          <w:sz w:val="24"/>
          <w:szCs w:val="24"/>
        </w:rPr>
        <w:t xml:space="preserve">neobvyklý snímek řecké režisérky </w:t>
      </w:r>
      <w:proofErr w:type="spellStart"/>
      <w:r w:rsidRPr="00F86642">
        <w:rPr>
          <w:rFonts w:cs="Arial"/>
          <w:sz w:val="24"/>
          <w:szCs w:val="24"/>
        </w:rPr>
        <w:t>Athiny</w:t>
      </w:r>
      <w:proofErr w:type="spellEnd"/>
      <w:r w:rsidRPr="00F86642">
        <w:rPr>
          <w:rFonts w:cs="Arial"/>
          <w:sz w:val="24"/>
          <w:szCs w:val="24"/>
        </w:rPr>
        <w:t xml:space="preserve"> Rachel </w:t>
      </w:r>
      <w:proofErr w:type="spellStart"/>
      <w:r w:rsidRPr="00F86642">
        <w:rPr>
          <w:rFonts w:cs="Arial"/>
          <w:sz w:val="24"/>
          <w:szCs w:val="24"/>
        </w:rPr>
        <w:t>Tsangari</w:t>
      </w:r>
      <w:proofErr w:type="spellEnd"/>
      <w:r w:rsidRPr="00F86642">
        <w:rPr>
          <w:rFonts w:cs="Arial"/>
          <w:sz w:val="24"/>
          <w:szCs w:val="24"/>
        </w:rPr>
        <w:t xml:space="preserve">, je ukázkou experimentálnějšího proudu filmové produkce z Austinu. Dokumentární scénu bude reprezentovat film </w:t>
      </w:r>
      <w:r w:rsidRPr="00F86642">
        <w:rPr>
          <w:rFonts w:cs="Arial"/>
          <w:b/>
          <w:i/>
          <w:sz w:val="24"/>
          <w:szCs w:val="24"/>
        </w:rPr>
        <w:t>Nepředvídatelné</w:t>
      </w:r>
      <w:r w:rsidRPr="00F86642">
        <w:rPr>
          <w:rFonts w:cs="Arial"/>
          <w:sz w:val="24"/>
          <w:szCs w:val="24"/>
        </w:rPr>
        <w:t xml:space="preserve"> Laury Dunn, pozoruhodný, hluboce poetický pohled na střet mezi nenasytnými developery a místní komunitou bránící životní prostředí rekreační oblasti v </w:t>
      </w:r>
      <w:proofErr w:type="spellStart"/>
      <w:proofErr w:type="gramStart"/>
      <w:r w:rsidRPr="00F86642">
        <w:rPr>
          <w:rFonts w:cs="Arial"/>
          <w:sz w:val="24"/>
          <w:szCs w:val="24"/>
        </w:rPr>
        <w:t>Barton</w:t>
      </w:r>
      <w:proofErr w:type="spellEnd"/>
      <w:proofErr w:type="gramEnd"/>
      <w:r w:rsidRPr="00F86642">
        <w:rPr>
          <w:rFonts w:cs="Arial"/>
          <w:sz w:val="24"/>
          <w:szCs w:val="24"/>
        </w:rPr>
        <w:t xml:space="preserve"> </w:t>
      </w:r>
      <w:proofErr w:type="spellStart"/>
      <w:r w:rsidRPr="00F86642">
        <w:rPr>
          <w:rFonts w:cs="Arial"/>
          <w:sz w:val="24"/>
          <w:szCs w:val="24"/>
        </w:rPr>
        <w:t>Springs</w:t>
      </w:r>
      <w:proofErr w:type="spellEnd"/>
      <w:r w:rsidRPr="00F86642">
        <w:rPr>
          <w:rFonts w:cs="Arial"/>
          <w:sz w:val="24"/>
          <w:szCs w:val="24"/>
        </w:rPr>
        <w:t xml:space="preserve">. </w:t>
      </w:r>
    </w:p>
    <w:p w:rsidR="00F86642" w:rsidRPr="00F86642" w:rsidRDefault="00F86642" w:rsidP="00E56B45">
      <w:pPr>
        <w:spacing w:after="0"/>
        <w:jc w:val="both"/>
        <w:rPr>
          <w:rFonts w:cs="Arial"/>
          <w:sz w:val="24"/>
          <w:szCs w:val="24"/>
        </w:rPr>
      </w:pPr>
      <w:r w:rsidRPr="00F86642">
        <w:rPr>
          <w:rFonts w:cs="Arial"/>
          <w:sz w:val="24"/>
          <w:szCs w:val="24"/>
        </w:rPr>
        <w:t xml:space="preserve">Z novějších texaských filmů festival uvede oceňovaný psychologický thriller oblíbence canneského festivalu </w:t>
      </w:r>
      <w:proofErr w:type="spellStart"/>
      <w:r w:rsidRPr="00F86642">
        <w:rPr>
          <w:rFonts w:cs="Arial"/>
          <w:sz w:val="24"/>
          <w:szCs w:val="24"/>
        </w:rPr>
        <w:t>Jeffa</w:t>
      </w:r>
      <w:proofErr w:type="spellEnd"/>
      <w:r w:rsidRPr="00F86642">
        <w:rPr>
          <w:rFonts w:cs="Arial"/>
          <w:sz w:val="24"/>
          <w:szCs w:val="24"/>
        </w:rPr>
        <w:t xml:space="preserve"> </w:t>
      </w:r>
      <w:proofErr w:type="spellStart"/>
      <w:r w:rsidRPr="00F86642">
        <w:rPr>
          <w:rFonts w:cs="Arial"/>
          <w:sz w:val="24"/>
          <w:szCs w:val="24"/>
        </w:rPr>
        <w:t>Nicholse</w:t>
      </w:r>
      <w:proofErr w:type="spellEnd"/>
      <w:r w:rsidRPr="00F86642">
        <w:rPr>
          <w:rFonts w:cs="Arial"/>
          <w:sz w:val="24"/>
          <w:szCs w:val="24"/>
        </w:rPr>
        <w:t xml:space="preserve"> </w:t>
      </w:r>
      <w:r w:rsidRPr="00F86642">
        <w:rPr>
          <w:rFonts w:cs="Arial"/>
          <w:b/>
          <w:i/>
          <w:sz w:val="24"/>
          <w:szCs w:val="24"/>
        </w:rPr>
        <w:t>Úkryt</w:t>
      </w:r>
      <w:r w:rsidRPr="00F86642">
        <w:rPr>
          <w:rFonts w:cs="Arial"/>
          <w:sz w:val="24"/>
          <w:szCs w:val="24"/>
        </w:rPr>
        <w:t xml:space="preserve">, minimalistické drama Davida </w:t>
      </w:r>
      <w:proofErr w:type="spellStart"/>
      <w:r w:rsidRPr="00F86642">
        <w:rPr>
          <w:rFonts w:cs="Arial"/>
          <w:sz w:val="24"/>
          <w:szCs w:val="24"/>
        </w:rPr>
        <w:t>Zellnera</w:t>
      </w:r>
      <w:proofErr w:type="spellEnd"/>
      <w:r w:rsidRPr="00F86642">
        <w:rPr>
          <w:rFonts w:cs="Arial"/>
          <w:sz w:val="24"/>
          <w:szCs w:val="24"/>
        </w:rPr>
        <w:t xml:space="preserve"> </w:t>
      </w:r>
      <w:r w:rsidRPr="00F86642">
        <w:rPr>
          <w:rFonts w:cs="Arial"/>
          <w:b/>
          <w:i/>
          <w:sz w:val="24"/>
          <w:szCs w:val="24"/>
        </w:rPr>
        <w:t>Dítě-věc</w:t>
      </w:r>
      <w:r w:rsidRPr="00F86642">
        <w:rPr>
          <w:rFonts w:cs="Arial"/>
          <w:sz w:val="24"/>
          <w:szCs w:val="24"/>
        </w:rPr>
        <w:t xml:space="preserve">, duchaplnou komedii Boba </w:t>
      </w:r>
      <w:proofErr w:type="spellStart"/>
      <w:r w:rsidRPr="00F86642">
        <w:rPr>
          <w:rFonts w:cs="Arial"/>
          <w:sz w:val="24"/>
          <w:szCs w:val="24"/>
        </w:rPr>
        <w:t>Byingtona</w:t>
      </w:r>
      <w:proofErr w:type="spellEnd"/>
      <w:r w:rsidRPr="00F86642">
        <w:rPr>
          <w:rFonts w:cs="Arial"/>
          <w:sz w:val="24"/>
          <w:szCs w:val="24"/>
        </w:rPr>
        <w:t xml:space="preserve"> </w:t>
      </w:r>
      <w:r w:rsidRPr="00F86642">
        <w:rPr>
          <w:rFonts w:cs="Arial"/>
          <w:b/>
          <w:i/>
          <w:sz w:val="24"/>
          <w:szCs w:val="24"/>
        </w:rPr>
        <w:t>Někdo tam nahoře mě má rád</w:t>
      </w:r>
      <w:r w:rsidRPr="00F86642">
        <w:rPr>
          <w:rFonts w:cs="Arial"/>
          <w:sz w:val="24"/>
          <w:szCs w:val="24"/>
        </w:rPr>
        <w:t xml:space="preserve"> a retro drama Andrewa </w:t>
      </w:r>
      <w:proofErr w:type="spellStart"/>
      <w:r w:rsidRPr="00F86642">
        <w:rPr>
          <w:rFonts w:cs="Arial"/>
          <w:sz w:val="24"/>
          <w:szCs w:val="24"/>
        </w:rPr>
        <w:t>Bujalskiho</w:t>
      </w:r>
      <w:proofErr w:type="spellEnd"/>
      <w:r w:rsidRPr="00F86642">
        <w:rPr>
          <w:rFonts w:cs="Arial"/>
          <w:sz w:val="24"/>
          <w:szCs w:val="24"/>
        </w:rPr>
        <w:t xml:space="preserve"> </w:t>
      </w:r>
      <w:r w:rsidRPr="00F86642">
        <w:rPr>
          <w:rFonts w:cs="Arial"/>
          <w:b/>
          <w:i/>
          <w:sz w:val="24"/>
          <w:szCs w:val="24"/>
        </w:rPr>
        <w:t>Počítačové šachy</w:t>
      </w:r>
      <w:r w:rsidRPr="00F86642">
        <w:rPr>
          <w:rFonts w:cs="Arial"/>
          <w:sz w:val="24"/>
          <w:szCs w:val="24"/>
        </w:rPr>
        <w:t xml:space="preserve">, které se odehrává v komunitě softwarových programátorů. K vidění bude také program současné krátkometrážní tvorby nadějných texaských filmařů. </w:t>
      </w:r>
    </w:p>
    <w:p w:rsidR="00F86642" w:rsidRPr="00F86642" w:rsidRDefault="00F86642" w:rsidP="00E56B45">
      <w:pPr>
        <w:spacing w:after="0"/>
        <w:jc w:val="both"/>
        <w:rPr>
          <w:rFonts w:cs="Arial"/>
          <w:sz w:val="24"/>
          <w:szCs w:val="24"/>
        </w:rPr>
      </w:pPr>
    </w:p>
    <w:p w:rsidR="00F86642" w:rsidRPr="00F86642" w:rsidRDefault="00F86642" w:rsidP="00E56B45">
      <w:pPr>
        <w:spacing w:after="0"/>
        <w:jc w:val="both"/>
        <w:rPr>
          <w:rFonts w:cs="Arial"/>
          <w:sz w:val="24"/>
          <w:szCs w:val="24"/>
        </w:rPr>
      </w:pPr>
      <w:r w:rsidRPr="00F86642">
        <w:rPr>
          <w:rFonts w:cs="Arial"/>
          <w:sz w:val="24"/>
          <w:szCs w:val="24"/>
        </w:rPr>
        <w:t xml:space="preserve">Součástí sekce bude i </w:t>
      </w:r>
      <w:r w:rsidRPr="00F86642">
        <w:rPr>
          <w:rFonts w:cs="Arial"/>
          <w:b/>
          <w:i/>
          <w:sz w:val="24"/>
          <w:szCs w:val="24"/>
        </w:rPr>
        <w:t xml:space="preserve">Poslední noc v </w:t>
      </w:r>
      <w:proofErr w:type="spellStart"/>
      <w:r w:rsidRPr="00F86642">
        <w:rPr>
          <w:rFonts w:cs="Arial"/>
          <w:b/>
          <w:i/>
          <w:sz w:val="24"/>
          <w:szCs w:val="24"/>
        </w:rPr>
        <w:t>Alamu</w:t>
      </w:r>
      <w:proofErr w:type="spellEnd"/>
      <w:r w:rsidRPr="00F86642">
        <w:rPr>
          <w:rFonts w:cs="Arial"/>
          <w:sz w:val="24"/>
          <w:szCs w:val="24"/>
        </w:rPr>
        <w:t xml:space="preserve">, snímek natočený průkopníkem texaského nezávislého filmu </w:t>
      </w:r>
      <w:proofErr w:type="spellStart"/>
      <w:r w:rsidRPr="00F86642">
        <w:rPr>
          <w:rFonts w:cs="Arial"/>
          <w:sz w:val="24"/>
          <w:szCs w:val="24"/>
        </w:rPr>
        <w:t>Eaglem</w:t>
      </w:r>
      <w:proofErr w:type="spellEnd"/>
      <w:r w:rsidRPr="00F86642">
        <w:rPr>
          <w:rFonts w:cs="Arial"/>
          <w:sz w:val="24"/>
          <w:szCs w:val="24"/>
        </w:rPr>
        <w:t xml:space="preserve"> </w:t>
      </w:r>
      <w:proofErr w:type="spellStart"/>
      <w:r w:rsidRPr="00F86642">
        <w:rPr>
          <w:rFonts w:cs="Arial"/>
          <w:sz w:val="24"/>
          <w:szCs w:val="24"/>
        </w:rPr>
        <w:t>Penellem</w:t>
      </w:r>
      <w:proofErr w:type="spellEnd"/>
      <w:r w:rsidRPr="00F86642">
        <w:rPr>
          <w:rFonts w:cs="Arial"/>
          <w:sz w:val="24"/>
          <w:szCs w:val="24"/>
        </w:rPr>
        <w:t xml:space="preserve"> dva roky před založením Austin Film Society. Další ranou tvorbu představí program šesti krátkých filmů původně sestavený Jonathanem </w:t>
      </w:r>
      <w:proofErr w:type="spellStart"/>
      <w:r w:rsidRPr="00F86642">
        <w:rPr>
          <w:rFonts w:cs="Arial"/>
          <w:sz w:val="24"/>
          <w:szCs w:val="24"/>
        </w:rPr>
        <w:t>Demmem</w:t>
      </w:r>
      <w:proofErr w:type="spellEnd"/>
      <w:r w:rsidRPr="00F86642">
        <w:rPr>
          <w:rFonts w:cs="Arial"/>
          <w:sz w:val="24"/>
          <w:szCs w:val="24"/>
        </w:rPr>
        <w:t xml:space="preserve"> jako vhled do </w:t>
      </w:r>
      <w:proofErr w:type="spellStart"/>
      <w:r w:rsidRPr="00F86642">
        <w:rPr>
          <w:rFonts w:cs="Arial"/>
          <w:sz w:val="24"/>
          <w:szCs w:val="24"/>
        </w:rPr>
        <w:t>austinské</w:t>
      </w:r>
      <w:proofErr w:type="spellEnd"/>
      <w:r w:rsidRPr="00F86642">
        <w:rPr>
          <w:rFonts w:cs="Arial"/>
          <w:sz w:val="24"/>
          <w:szCs w:val="24"/>
        </w:rPr>
        <w:t xml:space="preserve"> punkové scény z přelomu 70. a 80. let minulého století.  </w:t>
      </w:r>
    </w:p>
    <w:p w:rsidR="00F86642" w:rsidRPr="00F86642" w:rsidRDefault="00F86642" w:rsidP="00F86642">
      <w:pPr>
        <w:jc w:val="both"/>
        <w:rPr>
          <w:rFonts w:cs="Arial"/>
          <w:sz w:val="24"/>
          <w:szCs w:val="24"/>
        </w:rPr>
      </w:pPr>
    </w:p>
    <w:p w:rsidR="00F86642" w:rsidRPr="00F86642" w:rsidRDefault="00F86642" w:rsidP="00E56B45">
      <w:pPr>
        <w:spacing w:after="0"/>
        <w:jc w:val="both"/>
        <w:rPr>
          <w:rFonts w:cs="Arial"/>
          <w:b/>
          <w:sz w:val="24"/>
          <w:szCs w:val="24"/>
        </w:rPr>
      </w:pPr>
      <w:r w:rsidRPr="00F86642">
        <w:rPr>
          <w:rFonts w:cs="Arial"/>
          <w:b/>
          <w:sz w:val="24"/>
          <w:szCs w:val="24"/>
        </w:rPr>
        <w:t>Made in Texas: Pocta Austin Film Society</w:t>
      </w:r>
    </w:p>
    <w:p w:rsidR="00F86642" w:rsidRPr="00F86642" w:rsidRDefault="00F86642" w:rsidP="00E56B45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 xml:space="preserve">Poslední noc v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Alamu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 xml:space="preserve"> (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Eagle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Pennell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1983)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 xml:space="preserve">Flákač (Richard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Linklater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1991)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Mariachi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 xml:space="preserve"> (Robert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Rodriguez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1992)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>Pomalu jít (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Athina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Tsangari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2000)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>Nepředvídatelné (Laura Dunn, 2007)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>Úkryt (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Jeff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 xml:space="preserve">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Nichols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2011)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 xml:space="preserve">Dítě-věc (David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Zellner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2012)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 xml:space="preserve">Někdo tam nahoře mě má rád (Bob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Byington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2012)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 xml:space="preserve">Počítačové šachy (Andrew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Bujalski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>, 2013)</w:t>
      </w:r>
    </w:p>
    <w:p w:rsidR="00F86642" w:rsidRPr="00F86642" w:rsidRDefault="00F86642" w:rsidP="00F86642">
      <w:pPr>
        <w:pStyle w:val="Normln1"/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F86642">
        <w:rPr>
          <w:rFonts w:ascii="Arial" w:hAnsi="Arial" w:cs="Arial"/>
          <w:sz w:val="24"/>
          <w:szCs w:val="24"/>
          <w:lang w:val="cs-CZ"/>
        </w:rPr>
        <w:t xml:space="preserve">Jonathan </w:t>
      </w:r>
      <w:proofErr w:type="spellStart"/>
      <w:r w:rsidRPr="00F86642">
        <w:rPr>
          <w:rFonts w:ascii="Arial" w:hAnsi="Arial" w:cs="Arial"/>
          <w:sz w:val="24"/>
          <w:szCs w:val="24"/>
          <w:lang w:val="cs-CZ"/>
        </w:rPr>
        <w:t>Demme</w:t>
      </w:r>
      <w:proofErr w:type="spellEnd"/>
      <w:r w:rsidRPr="00F86642">
        <w:rPr>
          <w:rFonts w:ascii="Arial" w:hAnsi="Arial" w:cs="Arial"/>
          <w:sz w:val="24"/>
          <w:szCs w:val="24"/>
          <w:lang w:val="cs-CZ"/>
        </w:rPr>
        <w:t xml:space="preserve"> uvádí: Made in Texas (program šesti krátkých filmů z 80. let)</w:t>
      </w:r>
    </w:p>
    <w:p w:rsidR="00C2549C" w:rsidRPr="00F86642" w:rsidRDefault="00F86642" w:rsidP="00E56B45">
      <w:pPr>
        <w:jc w:val="both"/>
        <w:rPr>
          <w:rFonts w:cs="Arial"/>
          <w:sz w:val="24"/>
          <w:szCs w:val="24"/>
        </w:rPr>
      </w:pPr>
      <w:r w:rsidRPr="00F86642">
        <w:rPr>
          <w:rFonts w:cs="Arial"/>
          <w:sz w:val="24"/>
          <w:szCs w:val="24"/>
        </w:rPr>
        <w:t xml:space="preserve">Program současné krátkometrážní tvorby z Texasu </w:t>
      </w:r>
      <w:bookmarkStart w:id="0" w:name="_GoBack"/>
      <w:bookmarkEnd w:id="0"/>
    </w:p>
    <w:sectPr w:rsidR="00C2549C" w:rsidRPr="00F86642" w:rsidSect="0073376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8D9" w:rsidRDefault="00FA28D9" w:rsidP="003A1C2B">
      <w:pPr>
        <w:spacing w:after="0" w:line="240" w:lineRule="auto"/>
      </w:pPr>
      <w:r>
        <w:separator/>
      </w:r>
    </w:p>
  </w:endnote>
  <w:endnote w:type="continuationSeparator" w:id="0">
    <w:p w:rsidR="00FA28D9" w:rsidRDefault="00FA28D9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EF79D5" wp14:editId="2F21DF89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DA3AC" wp14:editId="34ACD42D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8D9" w:rsidRDefault="00FA28D9" w:rsidP="003A1C2B">
      <w:pPr>
        <w:spacing w:after="0" w:line="240" w:lineRule="auto"/>
      </w:pPr>
      <w:r>
        <w:separator/>
      </w:r>
    </w:p>
  </w:footnote>
  <w:footnote w:type="continuationSeparator" w:id="0">
    <w:p w:rsidR="00FA28D9" w:rsidRDefault="00FA28D9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8FDB266" wp14:editId="27B1AABA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4189479D" wp14:editId="4A8D1864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05A"/>
    <w:multiLevelType w:val="hybridMultilevel"/>
    <w:tmpl w:val="20328740"/>
    <w:lvl w:ilvl="0" w:tplc="95FA147C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6F24"/>
    <w:rsid w:val="00016D0D"/>
    <w:rsid w:val="00020BD3"/>
    <w:rsid w:val="000400F3"/>
    <w:rsid w:val="000515F9"/>
    <w:rsid w:val="00051C41"/>
    <w:rsid w:val="00054FFA"/>
    <w:rsid w:val="00055924"/>
    <w:rsid w:val="00073CF1"/>
    <w:rsid w:val="00096AB2"/>
    <w:rsid w:val="000A0CDD"/>
    <w:rsid w:val="000A2867"/>
    <w:rsid w:val="000A3B15"/>
    <w:rsid w:val="000A7AF9"/>
    <w:rsid w:val="000B0448"/>
    <w:rsid w:val="000D42C4"/>
    <w:rsid w:val="000D71B9"/>
    <w:rsid w:val="000E3DE2"/>
    <w:rsid w:val="000E5D51"/>
    <w:rsid w:val="000E7C77"/>
    <w:rsid w:val="000F124B"/>
    <w:rsid w:val="000F7370"/>
    <w:rsid w:val="00101DBC"/>
    <w:rsid w:val="00135990"/>
    <w:rsid w:val="00147222"/>
    <w:rsid w:val="00152147"/>
    <w:rsid w:val="00154A1A"/>
    <w:rsid w:val="0015706A"/>
    <w:rsid w:val="00170BE7"/>
    <w:rsid w:val="001772AF"/>
    <w:rsid w:val="0018088A"/>
    <w:rsid w:val="00182567"/>
    <w:rsid w:val="00196D93"/>
    <w:rsid w:val="001A31C7"/>
    <w:rsid w:val="001C68EA"/>
    <w:rsid w:val="001D2770"/>
    <w:rsid w:val="001D53A5"/>
    <w:rsid w:val="001D7A3E"/>
    <w:rsid w:val="001E289F"/>
    <w:rsid w:val="002077AD"/>
    <w:rsid w:val="002129FA"/>
    <w:rsid w:val="002138A6"/>
    <w:rsid w:val="00221044"/>
    <w:rsid w:val="0022552E"/>
    <w:rsid w:val="0023572F"/>
    <w:rsid w:val="00244A3C"/>
    <w:rsid w:val="00277F06"/>
    <w:rsid w:val="00280BD4"/>
    <w:rsid w:val="00287B25"/>
    <w:rsid w:val="002970B3"/>
    <w:rsid w:val="002A207E"/>
    <w:rsid w:val="002E2C2F"/>
    <w:rsid w:val="00301E5B"/>
    <w:rsid w:val="0033017C"/>
    <w:rsid w:val="003426D2"/>
    <w:rsid w:val="0034704F"/>
    <w:rsid w:val="00384E8C"/>
    <w:rsid w:val="003A1C2B"/>
    <w:rsid w:val="003A2677"/>
    <w:rsid w:val="003B0E5A"/>
    <w:rsid w:val="003B1C9A"/>
    <w:rsid w:val="003D1826"/>
    <w:rsid w:val="003D3F8B"/>
    <w:rsid w:val="003D50F2"/>
    <w:rsid w:val="003E201D"/>
    <w:rsid w:val="003E6FE0"/>
    <w:rsid w:val="004153A9"/>
    <w:rsid w:val="00424119"/>
    <w:rsid w:val="00425D4F"/>
    <w:rsid w:val="00442C71"/>
    <w:rsid w:val="00443159"/>
    <w:rsid w:val="0046386F"/>
    <w:rsid w:val="00474684"/>
    <w:rsid w:val="00494280"/>
    <w:rsid w:val="004B3B15"/>
    <w:rsid w:val="004B6779"/>
    <w:rsid w:val="004D2B92"/>
    <w:rsid w:val="00503CC4"/>
    <w:rsid w:val="0050794E"/>
    <w:rsid w:val="005234E4"/>
    <w:rsid w:val="0052463B"/>
    <w:rsid w:val="00537AE0"/>
    <w:rsid w:val="00575E57"/>
    <w:rsid w:val="00582148"/>
    <w:rsid w:val="005A37C4"/>
    <w:rsid w:val="005A6521"/>
    <w:rsid w:val="005B0C70"/>
    <w:rsid w:val="005C66FE"/>
    <w:rsid w:val="005D111D"/>
    <w:rsid w:val="005D5F70"/>
    <w:rsid w:val="005E0721"/>
    <w:rsid w:val="005E3963"/>
    <w:rsid w:val="005E6678"/>
    <w:rsid w:val="005E713C"/>
    <w:rsid w:val="005F5BD0"/>
    <w:rsid w:val="0060352D"/>
    <w:rsid w:val="0061420B"/>
    <w:rsid w:val="00626CCD"/>
    <w:rsid w:val="0065254F"/>
    <w:rsid w:val="00661572"/>
    <w:rsid w:val="00663AE6"/>
    <w:rsid w:val="0066594E"/>
    <w:rsid w:val="00680F0F"/>
    <w:rsid w:val="006A015A"/>
    <w:rsid w:val="006A144D"/>
    <w:rsid w:val="006C3E75"/>
    <w:rsid w:val="006D42D7"/>
    <w:rsid w:val="006D7BF1"/>
    <w:rsid w:val="006E1CA6"/>
    <w:rsid w:val="006E357E"/>
    <w:rsid w:val="006F2619"/>
    <w:rsid w:val="006F3EBE"/>
    <w:rsid w:val="00721A96"/>
    <w:rsid w:val="00723C61"/>
    <w:rsid w:val="0073376C"/>
    <w:rsid w:val="00746E2C"/>
    <w:rsid w:val="00754737"/>
    <w:rsid w:val="0075729A"/>
    <w:rsid w:val="00757668"/>
    <w:rsid w:val="007576E8"/>
    <w:rsid w:val="007631D9"/>
    <w:rsid w:val="0076628B"/>
    <w:rsid w:val="00773FC2"/>
    <w:rsid w:val="007A21F4"/>
    <w:rsid w:val="007B71E0"/>
    <w:rsid w:val="007C4145"/>
    <w:rsid w:val="007F748B"/>
    <w:rsid w:val="00801E01"/>
    <w:rsid w:val="008125B4"/>
    <w:rsid w:val="0084368B"/>
    <w:rsid w:val="008442D0"/>
    <w:rsid w:val="0086124B"/>
    <w:rsid w:val="0087565C"/>
    <w:rsid w:val="008759C5"/>
    <w:rsid w:val="00890BFC"/>
    <w:rsid w:val="00897927"/>
    <w:rsid w:val="008A3E78"/>
    <w:rsid w:val="008B198B"/>
    <w:rsid w:val="008C0186"/>
    <w:rsid w:val="008E055D"/>
    <w:rsid w:val="008E5CB8"/>
    <w:rsid w:val="008E72BD"/>
    <w:rsid w:val="008F7F41"/>
    <w:rsid w:val="00900B28"/>
    <w:rsid w:val="00902DFD"/>
    <w:rsid w:val="009140A2"/>
    <w:rsid w:val="00916E52"/>
    <w:rsid w:val="00920529"/>
    <w:rsid w:val="00925D21"/>
    <w:rsid w:val="00927125"/>
    <w:rsid w:val="00931F00"/>
    <w:rsid w:val="00937412"/>
    <w:rsid w:val="00941D54"/>
    <w:rsid w:val="00944113"/>
    <w:rsid w:val="0095635F"/>
    <w:rsid w:val="00957175"/>
    <w:rsid w:val="00960BFF"/>
    <w:rsid w:val="009654C0"/>
    <w:rsid w:val="00966F0E"/>
    <w:rsid w:val="00974282"/>
    <w:rsid w:val="00976D3B"/>
    <w:rsid w:val="00997764"/>
    <w:rsid w:val="009A0DCB"/>
    <w:rsid w:val="009A2804"/>
    <w:rsid w:val="009B6C57"/>
    <w:rsid w:val="009C0B1F"/>
    <w:rsid w:val="009C26E4"/>
    <w:rsid w:val="009E0BC1"/>
    <w:rsid w:val="009E36A9"/>
    <w:rsid w:val="009E39A7"/>
    <w:rsid w:val="00A000B0"/>
    <w:rsid w:val="00A148AC"/>
    <w:rsid w:val="00A21923"/>
    <w:rsid w:val="00A2697E"/>
    <w:rsid w:val="00A37151"/>
    <w:rsid w:val="00A378DB"/>
    <w:rsid w:val="00A47832"/>
    <w:rsid w:val="00A501E3"/>
    <w:rsid w:val="00A705CD"/>
    <w:rsid w:val="00A72819"/>
    <w:rsid w:val="00A75FD1"/>
    <w:rsid w:val="00A8376E"/>
    <w:rsid w:val="00AA2385"/>
    <w:rsid w:val="00AB3F3A"/>
    <w:rsid w:val="00AB76AA"/>
    <w:rsid w:val="00AC7F2A"/>
    <w:rsid w:val="00AD0F8E"/>
    <w:rsid w:val="00AE737D"/>
    <w:rsid w:val="00AF0B81"/>
    <w:rsid w:val="00AF1BD7"/>
    <w:rsid w:val="00B02C20"/>
    <w:rsid w:val="00B3144E"/>
    <w:rsid w:val="00B31AEC"/>
    <w:rsid w:val="00B47A1B"/>
    <w:rsid w:val="00B516ED"/>
    <w:rsid w:val="00B54CDB"/>
    <w:rsid w:val="00B70E07"/>
    <w:rsid w:val="00B76C89"/>
    <w:rsid w:val="00B8752E"/>
    <w:rsid w:val="00BA719F"/>
    <w:rsid w:val="00BB002A"/>
    <w:rsid w:val="00BB0A4B"/>
    <w:rsid w:val="00BB156A"/>
    <w:rsid w:val="00BC5FF4"/>
    <w:rsid w:val="00BF7143"/>
    <w:rsid w:val="00C2549C"/>
    <w:rsid w:val="00C276E4"/>
    <w:rsid w:val="00C42B22"/>
    <w:rsid w:val="00C46DFB"/>
    <w:rsid w:val="00C52ADB"/>
    <w:rsid w:val="00C66F32"/>
    <w:rsid w:val="00C74A5E"/>
    <w:rsid w:val="00C76722"/>
    <w:rsid w:val="00CA5602"/>
    <w:rsid w:val="00CB0A36"/>
    <w:rsid w:val="00CB71CF"/>
    <w:rsid w:val="00CF66E0"/>
    <w:rsid w:val="00D05425"/>
    <w:rsid w:val="00D0695A"/>
    <w:rsid w:val="00D1172D"/>
    <w:rsid w:val="00D2446A"/>
    <w:rsid w:val="00D31270"/>
    <w:rsid w:val="00D3563F"/>
    <w:rsid w:val="00D4029D"/>
    <w:rsid w:val="00D41381"/>
    <w:rsid w:val="00D47086"/>
    <w:rsid w:val="00D62E0B"/>
    <w:rsid w:val="00D64E49"/>
    <w:rsid w:val="00D72644"/>
    <w:rsid w:val="00D73F60"/>
    <w:rsid w:val="00D83986"/>
    <w:rsid w:val="00DA3004"/>
    <w:rsid w:val="00DA441D"/>
    <w:rsid w:val="00DB46EA"/>
    <w:rsid w:val="00DB5AE4"/>
    <w:rsid w:val="00DD0E92"/>
    <w:rsid w:val="00DD39DA"/>
    <w:rsid w:val="00DE20FC"/>
    <w:rsid w:val="00E31185"/>
    <w:rsid w:val="00E32B7A"/>
    <w:rsid w:val="00E46CBE"/>
    <w:rsid w:val="00E56B45"/>
    <w:rsid w:val="00E60E81"/>
    <w:rsid w:val="00E71727"/>
    <w:rsid w:val="00E75179"/>
    <w:rsid w:val="00E85C94"/>
    <w:rsid w:val="00E90CAA"/>
    <w:rsid w:val="00EA5698"/>
    <w:rsid w:val="00EB0080"/>
    <w:rsid w:val="00EC1141"/>
    <w:rsid w:val="00ED246D"/>
    <w:rsid w:val="00EE0B89"/>
    <w:rsid w:val="00EF1338"/>
    <w:rsid w:val="00EF4DE5"/>
    <w:rsid w:val="00EF51CE"/>
    <w:rsid w:val="00F00A75"/>
    <w:rsid w:val="00F165CF"/>
    <w:rsid w:val="00F268F2"/>
    <w:rsid w:val="00F319AD"/>
    <w:rsid w:val="00F368E4"/>
    <w:rsid w:val="00F500C0"/>
    <w:rsid w:val="00F66E39"/>
    <w:rsid w:val="00F82452"/>
    <w:rsid w:val="00F86642"/>
    <w:rsid w:val="00F90E21"/>
    <w:rsid w:val="00F9767D"/>
    <w:rsid w:val="00FA28D9"/>
    <w:rsid w:val="00FA453C"/>
    <w:rsid w:val="00FB13FD"/>
    <w:rsid w:val="00FB15F2"/>
    <w:rsid w:val="00FB59CF"/>
    <w:rsid w:val="00FF1B1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3F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3F3A"/>
    <w:rPr>
      <w:rFonts w:ascii="Arial" w:hAnsi="Arial"/>
      <w:sz w:val="20"/>
    </w:rPr>
  </w:style>
  <w:style w:type="paragraph" w:customStyle="1" w:styleId="Normln1">
    <w:name w:val="Normální1"/>
    <w:rsid w:val="00C254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3F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3F3A"/>
    <w:rPr>
      <w:rFonts w:ascii="Arial" w:hAnsi="Arial"/>
      <w:sz w:val="20"/>
    </w:rPr>
  </w:style>
  <w:style w:type="paragraph" w:customStyle="1" w:styleId="Normln1">
    <w:name w:val="Normální1"/>
    <w:rsid w:val="00C254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D3BA-AD5C-4FBD-A91B-636BCB09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1355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KVIFF | Jan Najman</cp:lastModifiedBy>
  <cp:revision>147</cp:revision>
  <cp:lastPrinted>2017-04-20T14:19:00Z</cp:lastPrinted>
  <dcterms:created xsi:type="dcterms:W3CDTF">2014-04-27T13:26:00Z</dcterms:created>
  <dcterms:modified xsi:type="dcterms:W3CDTF">2018-02-14T15:04:00Z</dcterms:modified>
</cp:coreProperties>
</file>