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596A" w14:textId="77777777" w:rsidR="00CE1255" w:rsidRPr="00CE1255" w:rsidRDefault="00FF6EA6" w:rsidP="00CE1255">
      <w:pPr>
        <w:pStyle w:val="NoSpacing"/>
        <w:jc w:val="both"/>
        <w:rPr>
          <w:b/>
          <w:bCs/>
        </w:rPr>
      </w:pPr>
      <w:r w:rsidRPr="00CE1255">
        <w:rPr>
          <w:b/>
          <w:bCs/>
        </w:rPr>
        <w:t>REKONTRUKCE OKUPACE, celovečerní dokumentární film Jana Šikla</w:t>
      </w:r>
    </w:p>
    <w:p w14:paraId="13BBF8B3" w14:textId="77777777" w:rsidR="00FF6EA6" w:rsidRDefault="00CE1255" w:rsidP="00CE1255">
      <w:pPr>
        <w:pStyle w:val="NoSpacing"/>
        <w:jc w:val="both"/>
        <w:rPr>
          <w:b/>
          <w:bCs/>
        </w:rPr>
      </w:pPr>
      <w:r w:rsidRPr="00CE1255">
        <w:rPr>
          <w:b/>
          <w:bCs/>
        </w:rPr>
        <w:t>M</w:t>
      </w:r>
      <w:r w:rsidR="00FF6EA6" w:rsidRPr="00CE1255">
        <w:rPr>
          <w:b/>
          <w:bCs/>
        </w:rPr>
        <w:t>inulost stále trvá</w:t>
      </w:r>
    </w:p>
    <w:p w14:paraId="2D409F8E" w14:textId="77777777" w:rsidR="00CE1255" w:rsidRPr="00CE1255" w:rsidRDefault="00CE1255" w:rsidP="00CE1255">
      <w:pPr>
        <w:pStyle w:val="NoSpacing"/>
        <w:jc w:val="both"/>
        <w:rPr>
          <w:b/>
          <w:bCs/>
        </w:rPr>
      </w:pPr>
    </w:p>
    <w:p w14:paraId="2335CABA" w14:textId="77777777" w:rsidR="00FF6EA6" w:rsidRPr="00CE1255" w:rsidRDefault="00FF6EA6" w:rsidP="00CE1255">
      <w:pPr>
        <w:pStyle w:val="NoSpacing"/>
        <w:jc w:val="both"/>
      </w:pPr>
      <w:r w:rsidRPr="00CE1255">
        <w:t xml:space="preserve">TRAILER: </w:t>
      </w:r>
      <w:hyperlink r:id="rId7" w:history="1">
        <w:r w:rsidRPr="00CE1255">
          <w:rPr>
            <w:rStyle w:val="Hyperlink"/>
            <w:lang w:val="uz-Cyrl-UZ"/>
          </w:rPr>
          <w:t>https://vimeo.com/444805109</w:t>
        </w:r>
      </w:hyperlink>
      <w:r w:rsidRPr="00CE1255">
        <w:t xml:space="preserve"> </w:t>
      </w:r>
    </w:p>
    <w:p w14:paraId="61AF07A0" w14:textId="77777777" w:rsidR="00CE1255" w:rsidRPr="00CE1255" w:rsidRDefault="00CE1255" w:rsidP="00CE1255">
      <w:pPr>
        <w:pStyle w:val="NoSpacing"/>
        <w:jc w:val="both"/>
      </w:pPr>
      <w:r w:rsidRPr="00CE1255">
        <w:t>PREMIÉRA: 21. srpna 2021 na MFF Karlovy Vary (sekce Zvláštní uvedení)</w:t>
      </w:r>
    </w:p>
    <w:p w14:paraId="12C47EF6" w14:textId="77777777" w:rsidR="00CE1255" w:rsidRDefault="00CE1255" w:rsidP="00CE1255">
      <w:pPr>
        <w:pStyle w:val="NoSpacing"/>
        <w:jc w:val="both"/>
      </w:pPr>
    </w:p>
    <w:p w14:paraId="1747642F" w14:textId="77777777" w:rsidR="00FF6EA6" w:rsidRPr="00CE1255" w:rsidRDefault="00FF6EA6" w:rsidP="00CE1255">
      <w:pPr>
        <w:pStyle w:val="NoSpacing"/>
        <w:jc w:val="both"/>
      </w:pPr>
      <w:r w:rsidRPr="00CE1255">
        <w:t xml:space="preserve">Srpen 1968 znamená pro několik generací českého národa veliké a stále živé téma. Je křivdou, se kterou jsme se doposud nevyrovnali. Dodnes silně rezonuje, s každým konkrétním člověkem však rezonuje rozdílný příběh. </w:t>
      </w:r>
    </w:p>
    <w:p w14:paraId="28DB171F" w14:textId="77777777" w:rsidR="00FF6EA6" w:rsidRPr="00CE1255" w:rsidRDefault="00FF6EA6" w:rsidP="00CE1255">
      <w:pPr>
        <w:pStyle w:val="NoSpacing"/>
        <w:jc w:val="both"/>
      </w:pPr>
    </w:p>
    <w:p w14:paraId="7812D501" w14:textId="77777777" w:rsidR="00FF6EA6" w:rsidRPr="00CE1255" w:rsidRDefault="00FF6EA6" w:rsidP="00CE1255">
      <w:pPr>
        <w:pStyle w:val="NoSpacing"/>
        <w:jc w:val="both"/>
      </w:pPr>
      <w:r w:rsidRPr="00CE1255">
        <w:t xml:space="preserve">Režisér filmu Jan Šikl </w:t>
      </w:r>
      <w:bookmarkStart w:id="0" w:name="_GoBack"/>
      <w:bookmarkEnd w:id="0"/>
      <w:r w:rsidRPr="00CE1255">
        <w:t xml:space="preserve">sbírá mnoho let </w:t>
      </w:r>
      <w:proofErr w:type="spellStart"/>
      <w:r w:rsidRPr="00CE1255">
        <w:t>soukrome</w:t>
      </w:r>
      <w:proofErr w:type="spellEnd"/>
      <w:r w:rsidRPr="00CE1255">
        <w:t xml:space="preserve">́ </w:t>
      </w:r>
      <w:proofErr w:type="spellStart"/>
      <w:r w:rsidRPr="00CE1255">
        <w:t>rodinne</w:t>
      </w:r>
      <w:proofErr w:type="spellEnd"/>
      <w:r w:rsidRPr="00CE1255">
        <w:t xml:space="preserve">́ </w:t>
      </w:r>
      <w:proofErr w:type="spellStart"/>
      <w:r w:rsidRPr="00CE1255">
        <w:t>filmove</w:t>
      </w:r>
      <w:proofErr w:type="spellEnd"/>
      <w:r w:rsidRPr="00CE1255">
        <w:t xml:space="preserve">́ archivy. Před časem nalezl 3,5 hodiny profesionálně natočeného materiálu, na kterém je zachycena invaze vojsk Varšavské smlouvy do Československa 21. srpna 1968. </w:t>
      </w:r>
      <w:r w:rsidR="00CE1255" w:rsidRPr="00CE1255">
        <w:t xml:space="preserve">Většina ze záběrů nebyla dosud publikována. Jejich unikátnost spočívá mimo jiné i v tom, že je na nich zachycena řada různých míst po Československu. </w:t>
      </w:r>
      <w:r w:rsidRPr="00CE1255">
        <w:t xml:space="preserve">Autor začíná hledat, kdo a kde je v archivu zachycen. </w:t>
      </w:r>
      <w:r w:rsidR="00CE1255" w:rsidRPr="00CE1255">
        <w:t xml:space="preserve">Další filmové materiály pocházejí od amatérských filmařů, kteří je nabídli během vzniku filmu. Tento syrový a neučesaný materiál </w:t>
      </w:r>
      <w:r w:rsidR="00E47669">
        <w:t xml:space="preserve">ještě více </w:t>
      </w:r>
      <w:r w:rsidR="00CE1255" w:rsidRPr="00CE1255">
        <w:t xml:space="preserve">dotváří obrazově vyrovnaný celek. </w:t>
      </w:r>
      <w:r w:rsidRPr="00CE1255">
        <w:t>Vzpomínky na konkrétní události ožívají a pátrání se postupně mění v reflexi toho, jak se historický okamžik otiskl do nás samotných. Film pojednává o zkušenosti mezní situace a svébytné formě společenské paměti.</w:t>
      </w:r>
    </w:p>
    <w:p w14:paraId="058271EA" w14:textId="77777777" w:rsidR="00FF6EA6" w:rsidRPr="00CE1255" w:rsidRDefault="00FF6EA6" w:rsidP="00CE1255">
      <w:pPr>
        <w:pStyle w:val="NoSpacing"/>
        <w:jc w:val="both"/>
      </w:pPr>
    </w:p>
    <w:p w14:paraId="7858DCDF" w14:textId="6352406B" w:rsidR="00FF6EA6" w:rsidRPr="00CE1255" w:rsidRDefault="00FF6EA6" w:rsidP="00CE1255">
      <w:pPr>
        <w:pStyle w:val="NoSpacing"/>
        <w:jc w:val="both"/>
      </w:pPr>
      <w:r w:rsidRPr="00CE1255">
        <w:t>„Rok 1968 nevnímá</w:t>
      </w:r>
      <w:r w:rsidR="00F56D3C">
        <w:t>m</w:t>
      </w:r>
      <w:r w:rsidRPr="00CE1255">
        <w:t xml:space="preserve"> pouze jako „srpen“. Ale jako to, co </w:t>
      </w:r>
      <w:r w:rsidR="00E47669">
        <w:t xml:space="preserve">mu </w:t>
      </w:r>
      <w:r w:rsidRPr="00CE1255">
        <w:t>předcházelo - to velké celonárodní nadechnutí plné ideálů, ve kterém si všichni navzájem rozuměli. A rovněž to, co následovalo</w:t>
      </w:r>
      <w:r w:rsidR="00E47669">
        <w:t xml:space="preserve">, tedy </w:t>
      </w:r>
      <w:r w:rsidRPr="00CE1255">
        <w:t>rychlé vystřízlivění a hluboká kocovina ze začínající normalizace. Některé filmové materiály ze srpna 1968, které natočili filmoví amatéři, mají na konci kotoučku připojené záběry z pohřbu Jana Palacha. V tom spojení scén je cosi symbolického. Velká soudržnost a společné odhodlání, po kterém následuje smutek a bezradnost. Jako by tyto scény tvořily oblouk roku 1968. Dvě polohy, které symbolizují osud naší společnosti</w:t>
      </w:r>
      <w:r w:rsidR="00F56D3C">
        <w:t xml:space="preserve">,“ doplňuje režisér Jan Šikl. </w:t>
      </w:r>
    </w:p>
    <w:p w14:paraId="041E4011" w14:textId="77777777" w:rsidR="00CE1255" w:rsidRPr="00CE1255" w:rsidRDefault="00CE1255" w:rsidP="00CE1255">
      <w:pPr>
        <w:pStyle w:val="NoSpacing"/>
        <w:jc w:val="both"/>
        <w:rPr>
          <w:rFonts w:ascii="Calibri" w:eastAsia="Calibri" w:hAnsi="Calibri" w:cs="Times New Roman"/>
        </w:rPr>
      </w:pPr>
    </w:p>
    <w:p w14:paraId="178C72C4" w14:textId="77777777" w:rsidR="00CE1255" w:rsidRPr="00CE1255" w:rsidRDefault="00CE1255" w:rsidP="00CE1255">
      <w:pPr>
        <w:pStyle w:val="NoSpacing"/>
        <w:jc w:val="both"/>
        <w:rPr>
          <w:rFonts w:ascii="Calibri" w:eastAsia="Calibri" w:hAnsi="Calibri" w:cs="Times New Roman"/>
          <w:lang w:val="uz-Cyrl-UZ"/>
        </w:rPr>
      </w:pPr>
      <w:r w:rsidRPr="00E47669">
        <w:rPr>
          <w:rFonts w:ascii="Calibri" w:eastAsia="Calibri" w:hAnsi="Calibri" w:cs="Times New Roman"/>
          <w:b/>
          <w:bCs/>
          <w:lang w:val="uz-Cyrl-UZ"/>
        </w:rPr>
        <w:t>Jan Š</w:t>
      </w:r>
      <w:proofErr w:type="spellStart"/>
      <w:r w:rsidRPr="00E47669">
        <w:rPr>
          <w:rFonts w:ascii="Calibri" w:eastAsia="Calibri" w:hAnsi="Calibri" w:cs="Times New Roman"/>
          <w:b/>
          <w:bCs/>
        </w:rPr>
        <w:t>ikl</w:t>
      </w:r>
      <w:proofErr w:type="spellEnd"/>
      <w:r w:rsidRPr="00CE1255">
        <w:rPr>
          <w:rFonts w:ascii="Calibri" w:eastAsia="Calibri" w:hAnsi="Calibri" w:cs="Times New Roman"/>
        </w:rPr>
        <w:t xml:space="preserve"> </w:t>
      </w:r>
      <w:r w:rsidRPr="00CE1255">
        <w:rPr>
          <w:rFonts w:ascii="Calibri" w:eastAsia="Calibri" w:hAnsi="Calibri" w:cs="Times New Roman"/>
          <w:lang w:val="uz-Cyrl-UZ"/>
        </w:rPr>
        <w:t>sbírá celý život amatérské a rodinné archivy</w:t>
      </w:r>
      <w:r w:rsidRPr="00CE1255">
        <w:rPr>
          <w:rFonts w:ascii="Calibri" w:eastAsia="Calibri" w:hAnsi="Calibri" w:cs="Times New Roman"/>
        </w:rPr>
        <w:t xml:space="preserve">, </w:t>
      </w:r>
      <w:r w:rsidRPr="00CE1255">
        <w:rPr>
          <w:rFonts w:ascii="Calibri" w:eastAsia="Calibri" w:hAnsi="Calibri" w:cs="Times New Roman"/>
          <w:lang w:val="uz-Cyrl-UZ"/>
        </w:rPr>
        <w:t xml:space="preserve">např. </w:t>
      </w:r>
      <w:r w:rsidRPr="00CE1255">
        <w:rPr>
          <w:rFonts w:ascii="Calibri" w:eastAsia="Calibri" w:hAnsi="Calibri" w:cs="Times New Roman"/>
        </w:rPr>
        <w:t xml:space="preserve">Televizní </w:t>
      </w:r>
      <w:r w:rsidRPr="00CE1255">
        <w:rPr>
          <w:rFonts w:ascii="Calibri" w:eastAsia="Calibri" w:hAnsi="Calibri" w:cs="Times New Roman"/>
          <w:lang w:val="uz-Cyrl-UZ"/>
        </w:rPr>
        <w:t>cyklus Soukromé století</w:t>
      </w:r>
      <w:r w:rsidRPr="00CE1255">
        <w:rPr>
          <w:rFonts w:ascii="Calibri" w:eastAsia="Calibri" w:hAnsi="Calibri" w:cs="Times New Roman"/>
        </w:rPr>
        <w:t>, oceněný cenou Česká radost na MFDF Jihlava, cenou</w:t>
      </w:r>
      <w:r w:rsidRPr="00CE1255">
        <w:rPr>
          <w:rFonts w:ascii="Calibri" w:eastAsia="Calibri" w:hAnsi="Calibri" w:cs="Times New Roman"/>
          <w:lang w:val="uz-Cyrl-UZ"/>
        </w:rPr>
        <w:t xml:space="preserve"> Trilobit, cen</w:t>
      </w:r>
      <w:r w:rsidRPr="00CE1255">
        <w:rPr>
          <w:rFonts w:ascii="Calibri" w:eastAsia="Calibri" w:hAnsi="Calibri" w:cs="Times New Roman"/>
        </w:rPr>
        <w:t>ou</w:t>
      </w:r>
      <w:r w:rsidRPr="00CE1255">
        <w:rPr>
          <w:rFonts w:ascii="Calibri" w:eastAsia="Calibri" w:hAnsi="Calibri" w:cs="Times New Roman"/>
          <w:lang w:val="uz-Cyrl-UZ"/>
        </w:rPr>
        <w:t xml:space="preserve"> Elsa</w:t>
      </w:r>
      <w:r w:rsidRPr="00CE1255">
        <w:rPr>
          <w:rFonts w:ascii="Calibri" w:eastAsia="Calibri" w:hAnsi="Calibri" w:cs="Times New Roman"/>
        </w:rPr>
        <w:t xml:space="preserve"> i</w:t>
      </w:r>
      <w:r w:rsidRPr="00CE1255">
        <w:rPr>
          <w:rFonts w:ascii="Calibri" w:eastAsia="Calibri" w:hAnsi="Calibri" w:cs="Times New Roman"/>
          <w:lang w:val="uz-Cyrl-UZ"/>
        </w:rPr>
        <w:t xml:space="preserve"> Cen</w:t>
      </w:r>
      <w:r w:rsidRPr="00CE1255">
        <w:rPr>
          <w:rFonts w:ascii="Calibri" w:eastAsia="Calibri" w:hAnsi="Calibri" w:cs="Times New Roman"/>
        </w:rPr>
        <w:t>ou</w:t>
      </w:r>
      <w:r w:rsidRPr="00CE1255">
        <w:rPr>
          <w:rFonts w:ascii="Calibri" w:eastAsia="Calibri" w:hAnsi="Calibri" w:cs="Times New Roman"/>
          <w:lang w:val="uz-Cyrl-UZ"/>
        </w:rPr>
        <w:t xml:space="preserve"> </w:t>
      </w:r>
      <w:r w:rsidRPr="00CE1255">
        <w:rPr>
          <w:rFonts w:ascii="Calibri" w:eastAsia="Calibri" w:hAnsi="Calibri" w:cs="Times New Roman"/>
        </w:rPr>
        <w:t>P</w:t>
      </w:r>
      <w:r w:rsidRPr="00CE1255">
        <w:rPr>
          <w:rFonts w:ascii="Calibri" w:eastAsia="Calibri" w:hAnsi="Calibri" w:cs="Times New Roman"/>
          <w:lang w:val="uz-Cyrl-UZ"/>
        </w:rPr>
        <w:t xml:space="preserve">avla </w:t>
      </w:r>
      <w:r w:rsidRPr="00CE1255">
        <w:rPr>
          <w:rFonts w:ascii="Calibri" w:eastAsia="Calibri" w:hAnsi="Calibri" w:cs="Times New Roman"/>
        </w:rPr>
        <w:t>K</w:t>
      </w:r>
      <w:r w:rsidRPr="00CE1255">
        <w:rPr>
          <w:rFonts w:ascii="Calibri" w:eastAsia="Calibri" w:hAnsi="Calibri" w:cs="Times New Roman"/>
          <w:lang w:val="uz-Cyrl-UZ"/>
        </w:rPr>
        <w:t>outecké</w:t>
      </w:r>
      <w:r w:rsidRPr="00CE1255">
        <w:rPr>
          <w:rFonts w:ascii="Calibri" w:eastAsia="Calibri" w:hAnsi="Calibri" w:cs="Times New Roman"/>
        </w:rPr>
        <w:t>ho</w:t>
      </w:r>
      <w:r w:rsidRPr="00CE1255">
        <w:rPr>
          <w:rFonts w:ascii="Calibri" w:eastAsia="Calibri" w:hAnsi="Calibri" w:cs="Times New Roman"/>
          <w:lang w:val="uz-Cyrl-UZ"/>
        </w:rPr>
        <w:t>:</w:t>
      </w:r>
      <w:r w:rsidRPr="00CE1255">
        <w:rPr>
          <w:rFonts w:ascii="Calibri" w:eastAsia="Calibri" w:hAnsi="Calibri" w:cs="Times New Roman"/>
        </w:rPr>
        <w:t xml:space="preserve"> </w:t>
      </w:r>
      <w:hyperlink r:id="rId8" w:history="1">
        <w:r w:rsidRPr="00CE1255">
          <w:rPr>
            <w:rStyle w:val="Hyperlink"/>
            <w:rFonts w:ascii="Calibri" w:eastAsia="Calibri" w:hAnsi="Calibri" w:cs="Times New Roman"/>
            <w:lang w:val="uz-Cyrl-UZ"/>
          </w:rPr>
          <w:t>https://www.ceskatelevize.cz/porady/1049101344-soukrome-stoleti/dily/</w:t>
        </w:r>
      </w:hyperlink>
      <w:r w:rsidRPr="00CE1255">
        <w:rPr>
          <w:rFonts w:ascii="Calibri" w:eastAsia="Calibri" w:hAnsi="Calibri" w:cs="Times New Roman"/>
        </w:rPr>
        <w:t xml:space="preserve">. </w:t>
      </w:r>
    </w:p>
    <w:p w14:paraId="021B9197" w14:textId="77777777" w:rsidR="00CE1255" w:rsidRPr="00CE1255" w:rsidRDefault="00CE1255" w:rsidP="00CE1255">
      <w:pPr>
        <w:pStyle w:val="NoSpacing"/>
        <w:jc w:val="both"/>
        <w:rPr>
          <w:rFonts w:ascii="Calibri" w:eastAsia="Calibri" w:hAnsi="Calibri" w:cs="Times New Roman"/>
          <w:lang w:val="uz-Cyrl-UZ"/>
        </w:rPr>
      </w:pPr>
    </w:p>
    <w:p w14:paraId="76ACECCC" w14:textId="77777777" w:rsidR="00CE1255" w:rsidRPr="00CE1255" w:rsidRDefault="00CE1255" w:rsidP="00CE1255">
      <w:pPr>
        <w:pStyle w:val="NoSpacing"/>
        <w:jc w:val="both"/>
        <w:rPr>
          <w:rFonts w:ascii="Calibri" w:eastAsia="Calibri" w:hAnsi="Calibri" w:cs="Times New Roman"/>
          <w:lang w:val="uz-Cyrl-UZ"/>
        </w:rPr>
      </w:pPr>
      <w:r w:rsidRPr="00E47669">
        <w:rPr>
          <w:rFonts w:ascii="Calibri" w:eastAsia="Calibri" w:hAnsi="Calibri" w:cs="Times New Roman"/>
          <w:b/>
          <w:bCs/>
          <w:lang w:val="uz-Cyrl-UZ"/>
        </w:rPr>
        <w:t>Č</w:t>
      </w:r>
      <w:proofErr w:type="spellStart"/>
      <w:r w:rsidRPr="00E47669">
        <w:rPr>
          <w:rFonts w:ascii="Calibri" w:eastAsia="Calibri" w:hAnsi="Calibri" w:cs="Times New Roman"/>
          <w:b/>
          <w:bCs/>
        </w:rPr>
        <w:t>eská</w:t>
      </w:r>
      <w:proofErr w:type="spellEnd"/>
      <w:r w:rsidRPr="00E47669">
        <w:rPr>
          <w:rFonts w:ascii="Calibri" w:eastAsia="Calibri" w:hAnsi="Calibri" w:cs="Times New Roman"/>
          <w:b/>
          <w:bCs/>
        </w:rPr>
        <w:t xml:space="preserve"> televize</w:t>
      </w:r>
      <w:r w:rsidRPr="00CE1255">
        <w:rPr>
          <w:rFonts w:ascii="Calibri" w:eastAsia="Calibri" w:hAnsi="Calibri" w:cs="Times New Roman"/>
        </w:rPr>
        <w:t xml:space="preserve"> spustila na začátku natáčení filmu kampaň, ve které</w:t>
      </w:r>
      <w:r w:rsidRPr="00CE1255">
        <w:rPr>
          <w:rFonts w:ascii="Calibri" w:eastAsia="Calibri" w:hAnsi="Calibri" w:cs="Times New Roman"/>
          <w:lang w:val="uz-Cyrl-UZ"/>
        </w:rPr>
        <w:t xml:space="preserve"> oslovila lidi, zda se nebo své známé na archivech poznávají nebo </w:t>
      </w:r>
      <w:r w:rsidRPr="00CE1255">
        <w:rPr>
          <w:rFonts w:ascii="Calibri" w:eastAsia="Calibri" w:hAnsi="Calibri" w:cs="Times New Roman"/>
        </w:rPr>
        <w:t>zda</w:t>
      </w:r>
      <w:r w:rsidRPr="00CE1255">
        <w:rPr>
          <w:rFonts w:ascii="Calibri" w:eastAsia="Calibri" w:hAnsi="Calibri" w:cs="Times New Roman"/>
          <w:lang w:val="uz-Cyrl-UZ"/>
        </w:rPr>
        <w:t xml:space="preserve"> ví, na jakých místech byly události natočeny. Vznikl interaktivní web </w:t>
      </w:r>
      <w:hyperlink r:id="rId9" w:history="1">
        <w:r w:rsidRPr="00CE1255">
          <w:rPr>
            <w:rStyle w:val="Hyperlink"/>
            <w:rFonts w:ascii="Calibri" w:eastAsia="Calibri" w:hAnsi="Calibri" w:cs="Times New Roman"/>
            <w:lang w:val="uz-Cyrl-UZ"/>
          </w:rPr>
          <w:t>www.rekonstrukceokupace.cz</w:t>
        </w:r>
      </w:hyperlink>
      <w:r w:rsidRPr="00CE1255">
        <w:rPr>
          <w:rFonts w:ascii="Calibri" w:eastAsia="Calibri" w:hAnsi="Calibri" w:cs="Times New Roman"/>
          <w:lang w:val="uz-Cyrl-UZ"/>
        </w:rPr>
        <w:t xml:space="preserve">, který tehdy navštívilo v době okolo </w:t>
      </w:r>
      <w:r w:rsidRPr="00CE1255">
        <w:rPr>
          <w:rFonts w:ascii="Calibri" w:eastAsia="Calibri" w:hAnsi="Calibri" w:cs="Times New Roman"/>
        </w:rPr>
        <w:t xml:space="preserve">21. </w:t>
      </w:r>
      <w:r w:rsidRPr="00CE1255">
        <w:rPr>
          <w:rFonts w:ascii="Calibri" w:eastAsia="Calibri" w:hAnsi="Calibri" w:cs="Times New Roman"/>
          <w:lang w:val="uz-Cyrl-UZ"/>
        </w:rPr>
        <w:t>srpna 2018 přes 60</w:t>
      </w:r>
      <w:r w:rsidRPr="00CE1255">
        <w:rPr>
          <w:rFonts w:ascii="Calibri" w:eastAsia="Calibri" w:hAnsi="Calibri" w:cs="Times New Roman"/>
        </w:rPr>
        <w:t xml:space="preserve"> </w:t>
      </w:r>
      <w:r w:rsidRPr="00CE1255">
        <w:rPr>
          <w:rFonts w:ascii="Calibri" w:eastAsia="Calibri" w:hAnsi="Calibri" w:cs="Times New Roman"/>
          <w:lang w:val="uz-Cyrl-UZ"/>
        </w:rPr>
        <w:t>000 lidí. Film sleduje toto pátrání a příběhy některých</w:t>
      </w:r>
      <w:r w:rsidRPr="00CE1255">
        <w:rPr>
          <w:rFonts w:ascii="Calibri" w:eastAsia="Calibri" w:hAnsi="Calibri" w:cs="Times New Roman"/>
        </w:rPr>
        <w:t xml:space="preserve"> z</w:t>
      </w:r>
      <w:r w:rsidRPr="00CE1255">
        <w:rPr>
          <w:rFonts w:ascii="Calibri" w:eastAsia="Calibri" w:hAnsi="Calibri" w:cs="Times New Roman"/>
          <w:lang w:val="uz-Cyrl-UZ"/>
        </w:rPr>
        <w:t xml:space="preserve"> lidí,</w:t>
      </w:r>
      <w:r w:rsidRPr="00CE1255">
        <w:rPr>
          <w:rFonts w:ascii="Calibri" w:eastAsia="Calibri" w:hAnsi="Calibri" w:cs="Times New Roman"/>
        </w:rPr>
        <w:t xml:space="preserve"> kteří se režisérovi přihlásili. </w:t>
      </w:r>
      <w:r w:rsidRPr="00CE1255">
        <w:rPr>
          <w:rFonts w:ascii="Calibri" w:eastAsia="Calibri" w:hAnsi="Calibri" w:cs="Times New Roman"/>
          <w:lang w:val="uz-Cyrl-UZ"/>
        </w:rPr>
        <w:t xml:space="preserve"> </w:t>
      </w:r>
    </w:p>
    <w:p w14:paraId="63054EFD" w14:textId="474E0175" w:rsidR="00CE1255" w:rsidRDefault="00CE1255" w:rsidP="00CE1255">
      <w:pPr>
        <w:pStyle w:val="NoSpacing"/>
        <w:jc w:val="both"/>
        <w:rPr>
          <w:rFonts w:ascii="Calibri" w:eastAsia="Calibri" w:hAnsi="Calibri" w:cs="Times New Roman"/>
        </w:rPr>
      </w:pPr>
    </w:p>
    <w:p w14:paraId="169AD11B" w14:textId="77777777" w:rsidR="00C71724" w:rsidRPr="00CE1255" w:rsidRDefault="00C71724" w:rsidP="00CE1255">
      <w:pPr>
        <w:pStyle w:val="NoSpacing"/>
        <w:jc w:val="both"/>
        <w:rPr>
          <w:rFonts w:ascii="Calibri" w:eastAsia="Calibri" w:hAnsi="Calibri" w:cs="Times New Roman"/>
        </w:rPr>
      </w:pPr>
    </w:p>
    <w:p w14:paraId="5DB41AA6" w14:textId="77777777" w:rsidR="00FF6EA6" w:rsidRPr="00E47669" w:rsidRDefault="00FF6EA6" w:rsidP="00CE1255">
      <w:pPr>
        <w:pStyle w:val="NoSpacing"/>
        <w:jc w:val="both"/>
        <w:rPr>
          <w:rFonts w:ascii="Calibri" w:eastAsia="Calibri" w:hAnsi="Calibri" w:cs="Times New Roman"/>
          <w:b/>
          <w:bCs/>
        </w:rPr>
      </w:pPr>
      <w:r w:rsidRPr="00E47669">
        <w:rPr>
          <w:rFonts w:ascii="Calibri" w:eastAsia="Calibri" w:hAnsi="Calibri" w:cs="Times New Roman"/>
          <w:b/>
          <w:bCs/>
        </w:rPr>
        <w:t>CO SE PŘIHODILO V SRPNU 1968</w:t>
      </w:r>
    </w:p>
    <w:p w14:paraId="616F2ADE" w14:textId="77777777" w:rsidR="00FF6EA6" w:rsidRPr="00CE1255" w:rsidRDefault="00FF6EA6" w:rsidP="00CE1255">
      <w:pPr>
        <w:pStyle w:val="NoSpacing"/>
        <w:jc w:val="both"/>
      </w:pPr>
      <w:r w:rsidRPr="00CE1255">
        <w:t>21. srpna 1968 překročila hranice Československa vojska 5 států tzv. Varšavské smlouvy. Maďarska, Polska, Bulharska, Německé demokratické republiky. Hlavní podíl na invazi však měla armáda Sovětského svazu. Celkem několik set tisíc vojáků</w:t>
      </w:r>
      <w:r w:rsidR="00CE1255" w:rsidRPr="00CE1255">
        <w:t xml:space="preserve"> a obrovské </w:t>
      </w:r>
      <w:r w:rsidRPr="00CE1255">
        <w:t xml:space="preserve">množství tanků, obrněných vozidel, letadel… Vpád vojsk měl za cíl ukončit v Československu proces, pro který se vžil název Pražské jaro. </w:t>
      </w:r>
    </w:p>
    <w:p w14:paraId="3FA37EC9" w14:textId="2C1BF335" w:rsidR="00FF6EA6" w:rsidRDefault="00FF6EA6" w:rsidP="00CE1255">
      <w:pPr>
        <w:pStyle w:val="NoSpacing"/>
        <w:jc w:val="both"/>
      </w:pPr>
      <w:r w:rsidRPr="00CE1255">
        <w:t>Lidé v Československu cítili potřebu se vyjadřovat k věcem veřejným.</w:t>
      </w:r>
      <w:r w:rsidR="00CE1255" w:rsidRPr="00CE1255">
        <w:t xml:space="preserve"> </w:t>
      </w:r>
      <w:r w:rsidRPr="00CE1255">
        <w:t>Chtěli změnit poměry společnosti, ve které žili. Toužili po reformách v politice, hospodářství i kultuře. Touha po změnách prostupovala celou společností. Lidé své naděje upnuli k novému reformnímu vedení Komunistické strany, v jejímž čele s</w:t>
      </w:r>
      <w:r w:rsidR="00CE1255" w:rsidRPr="00CE1255">
        <w:t xml:space="preserve">tál </w:t>
      </w:r>
      <w:r w:rsidRPr="00CE1255">
        <w:t xml:space="preserve">Alexander Dubček. Sovětské vedení se rozhodlo ukončit tyto demokratizační změny. Obávalo se, že Pražské jaro bude inspirací i pro okolní komunistické režimy. Přišel 21. srpen a s ním invaze cizích armád. Má na svědomí přes sto mrtvých, stovky raněných a obrovské materiální škody. Desítky tisíc lidí emigrovaly. Desítky tisíc </w:t>
      </w:r>
      <w:r w:rsidR="00CE1255" w:rsidRPr="00CE1255">
        <w:t xml:space="preserve">jich </w:t>
      </w:r>
      <w:r w:rsidRPr="00CE1255">
        <w:t xml:space="preserve">byly vyhozeny ze zaměstnání. Společenské reformy byly ukončeny a nastalo období tzv. </w:t>
      </w:r>
      <w:r w:rsidR="00CE1255" w:rsidRPr="00CE1255">
        <w:t>n</w:t>
      </w:r>
      <w:r w:rsidRPr="00CE1255">
        <w:t xml:space="preserve">ormalizace. Sovětská vojska zůstala v Československu až do roku 1990. </w:t>
      </w:r>
    </w:p>
    <w:p w14:paraId="7E43ACE0" w14:textId="77777777" w:rsidR="00E47669" w:rsidRDefault="00E47669" w:rsidP="00CE1255">
      <w:pPr>
        <w:pStyle w:val="NoSpacing"/>
        <w:jc w:val="both"/>
      </w:pPr>
    </w:p>
    <w:p w14:paraId="054BFA1A" w14:textId="77777777" w:rsidR="00E47669" w:rsidRPr="00E47669" w:rsidRDefault="00E47669" w:rsidP="00CE1255">
      <w:pPr>
        <w:pStyle w:val="NoSpacing"/>
        <w:jc w:val="both"/>
        <w:rPr>
          <w:b/>
          <w:bCs/>
        </w:rPr>
      </w:pPr>
      <w:r w:rsidRPr="00E47669">
        <w:rPr>
          <w:b/>
          <w:bCs/>
        </w:rPr>
        <w:t xml:space="preserve">Kontakt pro média: </w:t>
      </w:r>
    </w:p>
    <w:p w14:paraId="4EC65A23" w14:textId="77777777" w:rsidR="00E47669" w:rsidRDefault="00E47669" w:rsidP="00CE1255">
      <w:pPr>
        <w:pStyle w:val="NoSpacing"/>
        <w:jc w:val="both"/>
      </w:pPr>
      <w:r>
        <w:t xml:space="preserve">Lucie Šplíchalová </w:t>
      </w:r>
    </w:p>
    <w:p w14:paraId="2A7CCE60" w14:textId="77777777" w:rsidR="00E47669" w:rsidRDefault="009E1754" w:rsidP="00CE1255">
      <w:pPr>
        <w:pStyle w:val="NoSpacing"/>
        <w:jc w:val="both"/>
      </w:pPr>
      <w:hyperlink r:id="rId10" w:history="1">
        <w:r w:rsidR="00E47669" w:rsidRPr="00AB1A4E">
          <w:rPr>
            <w:rStyle w:val="Hyperlink"/>
          </w:rPr>
          <w:t>lucie.splichalova@piart.cz</w:t>
        </w:r>
      </w:hyperlink>
      <w:r w:rsidR="00E47669">
        <w:t xml:space="preserve"> </w:t>
      </w:r>
    </w:p>
    <w:p w14:paraId="110614AA" w14:textId="77777777" w:rsidR="00015F27" w:rsidRPr="00CE1255" w:rsidRDefault="00E47669" w:rsidP="00CE1255">
      <w:pPr>
        <w:pStyle w:val="NoSpacing"/>
        <w:jc w:val="both"/>
      </w:pPr>
      <w:r>
        <w:t xml:space="preserve">604 150 078 </w:t>
      </w:r>
    </w:p>
    <w:sectPr w:rsidR="00015F27" w:rsidRPr="00CE12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EB22" w14:textId="77777777" w:rsidR="009E1754" w:rsidRDefault="009E1754" w:rsidP="00FF6EA6">
      <w:pPr>
        <w:spacing w:after="0" w:line="240" w:lineRule="auto"/>
      </w:pPr>
      <w:r>
        <w:separator/>
      </w:r>
    </w:p>
  </w:endnote>
  <w:endnote w:type="continuationSeparator" w:id="0">
    <w:p w14:paraId="1F3C5849" w14:textId="77777777" w:rsidR="009E1754" w:rsidRDefault="009E1754" w:rsidP="00F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11E67" w14:textId="77777777" w:rsidR="009E1754" w:rsidRDefault="009E1754" w:rsidP="00FF6EA6">
      <w:pPr>
        <w:spacing w:after="0" w:line="240" w:lineRule="auto"/>
      </w:pPr>
      <w:r>
        <w:separator/>
      </w:r>
    </w:p>
  </w:footnote>
  <w:footnote w:type="continuationSeparator" w:id="0">
    <w:p w14:paraId="1E8E4F52" w14:textId="77777777" w:rsidR="009E1754" w:rsidRDefault="009E1754" w:rsidP="00F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AC55" w14:textId="77777777" w:rsidR="00FF6EA6" w:rsidRPr="00FF6EA6" w:rsidRDefault="00FF6EA6" w:rsidP="00FF6EA6">
    <w:pPr>
      <w:pStyle w:val="Header"/>
      <w:jc w:val="right"/>
      <w:rPr>
        <w:i/>
        <w:iCs/>
      </w:rPr>
    </w:pPr>
    <w:r>
      <w:rPr>
        <w:i/>
        <w:iCs/>
      </w:rPr>
      <w:t>základní info</w:t>
    </w:r>
    <w:r w:rsidRPr="00FF6EA6">
      <w:rPr>
        <w:i/>
        <w:iCs/>
      </w:rPr>
      <w:t>, 28.6.2021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72ED3"/>
    <w:multiLevelType w:val="multilevel"/>
    <w:tmpl w:val="13F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D0734"/>
    <w:multiLevelType w:val="hybridMultilevel"/>
    <w:tmpl w:val="3BC21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7"/>
    <w:rsid w:val="00015F27"/>
    <w:rsid w:val="004B7418"/>
    <w:rsid w:val="00685D5A"/>
    <w:rsid w:val="009E1754"/>
    <w:rsid w:val="00C71724"/>
    <w:rsid w:val="00CE1255"/>
    <w:rsid w:val="00E47669"/>
    <w:rsid w:val="00F56D3C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E6D6FB"/>
  <w15:chartTrackingRefBased/>
  <w15:docId w15:val="{4F4A5D2A-79B5-7444-872C-9C3E945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A6"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EA6"/>
    <w:rPr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FF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EA6"/>
    <w:rPr>
      <w:sz w:val="22"/>
      <w:szCs w:val="22"/>
      <w:lang w:val="cs-CZ"/>
    </w:rPr>
  </w:style>
  <w:style w:type="character" w:styleId="Hyperlink">
    <w:name w:val="Hyperlink"/>
    <w:basedOn w:val="DefaultParagraphFont"/>
    <w:uiPriority w:val="99"/>
    <w:unhideWhenUsed/>
    <w:rsid w:val="00FF6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NoSpacing">
    <w:name w:val="No Spacing"/>
    <w:uiPriority w:val="1"/>
    <w:qFormat/>
    <w:rsid w:val="00CE1255"/>
    <w:rPr>
      <w:sz w:val="22"/>
      <w:szCs w:val="22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4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669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669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69"/>
    <w:rPr>
      <w:rFonts w:ascii="Times New Roman" w:hAnsi="Times New Roman" w:cs="Times New Roman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49101344-soukrome-stoleti/dil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444805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cie.splichalova@piar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konstrukceokupa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Šplíchalová</dc:creator>
  <cp:keywords/>
  <dc:description/>
  <cp:lastModifiedBy>Lucie Šplíchalová</cp:lastModifiedBy>
  <cp:revision>4</cp:revision>
  <dcterms:created xsi:type="dcterms:W3CDTF">2021-06-28T13:15:00Z</dcterms:created>
  <dcterms:modified xsi:type="dcterms:W3CDTF">2021-06-28T14:34:00Z</dcterms:modified>
</cp:coreProperties>
</file>