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3" w:rsidRDefault="00133073" w:rsidP="00133073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57. MFF Karlovy Vary</w:t>
      </w:r>
    </w:p>
    <w:p w:rsidR="00133073" w:rsidRDefault="00133073" w:rsidP="00133073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57th Karlovy Vary IFF</w:t>
      </w:r>
    </w:p>
    <w:p w:rsidR="00133073" w:rsidRDefault="00133073" w:rsidP="00133073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133073" w:rsidRDefault="00133073" w:rsidP="0013307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133073" w:rsidRDefault="00133073" w:rsidP="0013307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3F6B4E" w:rsidP="003F6B4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outlineLvl w:val="0"/>
        <w:rPr>
          <w:rFonts w:ascii="Calibri" w:eastAsia="Calibri" w:hAnsi="Calibri" w:cs="Calibri"/>
          <w:caps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:lang w:val="en-US"/>
        </w:rPr>
        <w:t xml:space="preserve">           </w:t>
      </w:r>
      <w:bookmarkStart w:id="0" w:name="_GoBack"/>
      <w:bookmarkEnd w:id="0"/>
      <w:r w:rsidR="001B00A8"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TISKOVÉ KONFERENCE / PRESS CONFERENCES</w:t>
      </w:r>
    </w:p>
    <w:p w:rsidR="001B00A8" w:rsidRDefault="001B00A8" w:rsidP="001B00A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Výběr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Selection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outlineLvl w:val="2"/>
        <w:rPr>
          <w:rFonts w:ascii="Calibri" w:eastAsia="Calibri" w:hAnsi="Calibri" w:cs="Calibri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Program </w:t>
      </w:r>
      <w:proofErr w:type="spellStart"/>
      <w:proofErr w:type="gram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jednotlivé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dny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průběžně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upravován</w:t>
      </w:r>
      <w:proofErr w:type="spellEnd"/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This program will be regularly updated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1"/>
        <w:rPr>
          <w:rFonts w:ascii="Calibri" w:eastAsia="Calibri" w:hAnsi="Calibri" w:cs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  <w:t xml:space="preserve">Pátek 30. 6. 2023 / FRIday JUNE 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lang w:val="en-US"/>
        </w:rPr>
        <w:t>30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t>th</w:t>
      </w:r>
    </w:p>
    <w:p w:rsidR="001B00A8" w:rsidRPr="00401444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 SLAVNOSTNÍ ZAHÁJENÍ FESTIVALU / OPENING CEREMONY</w:t>
      </w: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proofErr w:type="gram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proofErr w:type="gram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od 16:00)</w:t>
      </w:r>
    </w:p>
    <w:p w:rsidR="001B00A8" w:rsidRPr="00324B35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Veřejnost při příjezdu pozdraví hosté festivalu </w:t>
      </w:r>
    </w:p>
    <w:p w:rsidR="001B00A8" w:rsidRPr="00324B35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Herec Russell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převezme Křišťálový globus za mimořádný umělecký přínos světové kinematografii /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Russell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be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awarded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Crystal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Globe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for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Outstanding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Artistic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Contribution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World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Cinema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00A8" w:rsidRPr="00324B35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Herečka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Alicia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Vikanderová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převezne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Cenu prezidenta MFF KV /</w:t>
      </w: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Actress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Alicia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Vikander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Karlovy Vary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 KONCERT / CONCERT MORCHEEBA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Partnerem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je ORLEN BENZINA.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hotelem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Thermal / In front of the Thermal Hotel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  KRÁLOVNIN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GAMBIT / FIREBRAND</w:t>
      </w:r>
    </w:p>
    <w:p w:rsidR="001B00A8" w:rsidRPr="00324B35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Zahajovací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57.MFF KV / The opening film</w:t>
      </w:r>
    </w:p>
    <w:p w:rsidR="001B00A8" w:rsidRDefault="001B00A8" w:rsidP="001B00A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Vojtěch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Dyk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&amp; D.Y.K.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Kewu</w:t>
      </w:r>
      <w:proofErr w:type="spellEnd"/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22:45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KONCERT/ CONCERT INDOOR GARDEN PARTY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Závěr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doprovodí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festivalový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ohňostroj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hotelem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Thermal / In front of the Thermal Hotel</w:t>
      </w:r>
    </w:p>
    <w:p w:rsidR="001B00A8" w:rsidRDefault="001B00A8" w:rsidP="001B00A8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147F6" w:rsidRDefault="002147F6"/>
    <w:sectPr w:rsidR="0021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9"/>
    <w:rsid w:val="00133073"/>
    <w:rsid w:val="001B00A8"/>
    <w:rsid w:val="002147F6"/>
    <w:rsid w:val="003F6B4E"/>
    <w:rsid w:val="00E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4E5"/>
  <w15:chartTrackingRefBased/>
  <w15:docId w15:val="{0234D55B-2466-49A2-A207-5A737675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0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B0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4</cp:revision>
  <dcterms:created xsi:type="dcterms:W3CDTF">2023-06-29T12:04:00Z</dcterms:created>
  <dcterms:modified xsi:type="dcterms:W3CDTF">2023-06-29T14:16:00Z</dcterms:modified>
</cp:coreProperties>
</file>